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05" w:rsidRPr="00326E9F" w:rsidRDefault="00D12B05" w:rsidP="00193950">
      <w:pPr>
        <w:jc w:val="center"/>
        <w:rPr>
          <w:b/>
        </w:rPr>
      </w:pPr>
      <w:r w:rsidRPr="00326E9F">
        <w:rPr>
          <w:b/>
        </w:rPr>
        <w:t xml:space="preserve">Künstlerischer Wettbewerb </w:t>
      </w:r>
      <w:r w:rsidR="002C729F">
        <w:rPr>
          <w:b/>
        </w:rPr>
        <w:t>„Kultur-Genuss-Platz in Auen“</w:t>
      </w:r>
    </w:p>
    <w:p w:rsidR="00326E9F" w:rsidRDefault="00326E9F" w:rsidP="00D12B05"/>
    <w:p w:rsidR="00D12B05" w:rsidRPr="004F6860" w:rsidRDefault="00D12B05" w:rsidP="004F6860">
      <w:pPr>
        <w:jc w:val="center"/>
        <w:rPr>
          <w:b/>
          <w:sz w:val="24"/>
          <w:szCs w:val="24"/>
        </w:rPr>
      </w:pPr>
      <w:r w:rsidRPr="004F6860">
        <w:rPr>
          <w:b/>
          <w:sz w:val="24"/>
          <w:szCs w:val="24"/>
        </w:rPr>
        <w:t xml:space="preserve">Juryprotokoll vom </w:t>
      </w:r>
      <w:r w:rsidR="00F363CB">
        <w:rPr>
          <w:b/>
          <w:sz w:val="24"/>
          <w:szCs w:val="24"/>
        </w:rPr>
        <w:t>1</w:t>
      </w:r>
      <w:r w:rsidR="002C729F">
        <w:rPr>
          <w:b/>
          <w:sz w:val="24"/>
          <w:szCs w:val="24"/>
        </w:rPr>
        <w:t>7</w:t>
      </w:r>
      <w:r w:rsidRPr="004F6860">
        <w:rPr>
          <w:b/>
          <w:sz w:val="24"/>
          <w:szCs w:val="24"/>
        </w:rPr>
        <w:t>.</w:t>
      </w:r>
      <w:r w:rsidR="00F363CB">
        <w:rPr>
          <w:b/>
          <w:sz w:val="24"/>
          <w:szCs w:val="24"/>
        </w:rPr>
        <w:t>0</w:t>
      </w:r>
      <w:r w:rsidR="002C729F">
        <w:rPr>
          <w:b/>
          <w:sz w:val="24"/>
          <w:szCs w:val="24"/>
        </w:rPr>
        <w:t>7</w:t>
      </w:r>
      <w:r w:rsidRPr="004F6860">
        <w:rPr>
          <w:b/>
          <w:sz w:val="24"/>
          <w:szCs w:val="24"/>
        </w:rPr>
        <w:t>.201</w:t>
      </w:r>
      <w:r w:rsidR="00F363CB">
        <w:rPr>
          <w:b/>
          <w:sz w:val="24"/>
          <w:szCs w:val="24"/>
        </w:rPr>
        <w:t>9</w:t>
      </w:r>
      <w:r w:rsidR="00AA209E" w:rsidRPr="004F6860">
        <w:rPr>
          <w:b/>
          <w:sz w:val="24"/>
          <w:szCs w:val="24"/>
        </w:rPr>
        <w:t xml:space="preserve">, aufgenommen </w:t>
      </w:r>
      <w:r w:rsidR="002C729F">
        <w:rPr>
          <w:b/>
          <w:sz w:val="24"/>
          <w:szCs w:val="24"/>
        </w:rPr>
        <w:t xml:space="preserve">im Gemeindeamt </w:t>
      </w:r>
      <w:proofErr w:type="spellStart"/>
      <w:r w:rsidR="002C729F">
        <w:rPr>
          <w:b/>
          <w:sz w:val="24"/>
          <w:szCs w:val="24"/>
        </w:rPr>
        <w:t>Schiefling</w:t>
      </w:r>
      <w:proofErr w:type="spellEnd"/>
      <w:r w:rsidR="002C729F">
        <w:rPr>
          <w:b/>
          <w:sz w:val="24"/>
          <w:szCs w:val="24"/>
        </w:rPr>
        <w:t xml:space="preserve"> am Wörthersee</w:t>
      </w:r>
      <w:r w:rsidR="00AA209E" w:rsidRPr="004F6860">
        <w:rPr>
          <w:b/>
          <w:sz w:val="24"/>
          <w:szCs w:val="24"/>
        </w:rPr>
        <w:t>.</w:t>
      </w:r>
    </w:p>
    <w:p w:rsidR="00326E9F" w:rsidRDefault="00326E9F" w:rsidP="00D12B05"/>
    <w:p w:rsidR="00D12B05" w:rsidRPr="00326E9F" w:rsidRDefault="00D12B05" w:rsidP="00D12B05">
      <w:pPr>
        <w:rPr>
          <w:u w:val="single"/>
        </w:rPr>
      </w:pPr>
      <w:r w:rsidRPr="00326E9F">
        <w:rPr>
          <w:u w:val="single"/>
        </w:rPr>
        <w:t>Anwesendes Preisgericht lt. Ausschreibung:</w:t>
      </w:r>
    </w:p>
    <w:p w:rsidR="002C233E" w:rsidRDefault="001B24AE" w:rsidP="00D12B05">
      <w:proofErr w:type="spellStart"/>
      <w:r>
        <w:t>Arch</w:t>
      </w:r>
      <w:proofErr w:type="spellEnd"/>
      <w:r>
        <w:t xml:space="preserve">. </w:t>
      </w:r>
      <w:r w:rsidR="002C729F">
        <w:t>DI</w:t>
      </w:r>
      <w:r w:rsidR="00F363CB">
        <w:t xml:space="preserve">. </w:t>
      </w:r>
      <w:r w:rsidR="002C729F">
        <w:t xml:space="preserve">Peter </w:t>
      </w:r>
      <w:proofErr w:type="spellStart"/>
      <w:r w:rsidR="002C729F">
        <w:t>Nigst</w:t>
      </w:r>
      <w:proofErr w:type="spellEnd"/>
      <w:r w:rsidR="00AA209E">
        <w:t>, FB Baukultur</w:t>
      </w:r>
      <w:r w:rsidR="00487A96">
        <w:t>*</w:t>
      </w:r>
    </w:p>
    <w:p w:rsidR="0066754A" w:rsidRDefault="00533128" w:rsidP="00D12B05">
      <w:r>
        <w:t xml:space="preserve">Mag. </w:t>
      </w:r>
      <w:r w:rsidR="002C729F">
        <w:t xml:space="preserve">Melitta </w:t>
      </w:r>
      <w:proofErr w:type="spellStart"/>
      <w:r w:rsidR="002C729F">
        <w:t>Moschik</w:t>
      </w:r>
      <w:proofErr w:type="spellEnd"/>
      <w:r w:rsidR="00CF7494">
        <w:t>, FB Bildende Kunst</w:t>
      </w:r>
      <w:r w:rsidR="00487A96">
        <w:t>*</w:t>
      </w:r>
    </w:p>
    <w:p w:rsidR="007A166D" w:rsidRDefault="002C729F" w:rsidP="00D12B05">
      <w:r>
        <w:t>Bürgermeister Valentina Andreas Happe</w:t>
      </w:r>
      <w:r w:rsidR="00487A96">
        <w:t>*</w:t>
      </w:r>
    </w:p>
    <w:p w:rsidR="00F363CB" w:rsidRDefault="002C729F" w:rsidP="00D12B05">
      <w:r>
        <w:t xml:space="preserve">Fr. Antje Elsholz, Mag Susanne </w:t>
      </w:r>
      <w:proofErr w:type="spellStart"/>
      <w:r>
        <w:t>Timmerer</w:t>
      </w:r>
      <w:proofErr w:type="spellEnd"/>
      <w:r>
        <w:t>, Österreichische Bundesforste</w:t>
      </w:r>
      <w:r w:rsidR="00487A96">
        <w:t xml:space="preserve"> *gemeinsam eine Stimme</w:t>
      </w:r>
    </w:p>
    <w:p w:rsidR="00AA209E" w:rsidRDefault="001B24AE" w:rsidP="00D12B05">
      <w:r>
        <w:t>DI. Dietmar Müller, Abt. 2</w:t>
      </w:r>
      <w:r w:rsidR="00050B31">
        <w:t xml:space="preserve"> </w:t>
      </w:r>
      <w:r>
        <w:t>Kreativzentrum</w:t>
      </w:r>
      <w:r w:rsidR="00487A96">
        <w:t>*</w:t>
      </w:r>
    </w:p>
    <w:p w:rsidR="00CF7494" w:rsidRDefault="002C729F" w:rsidP="00D12B05">
      <w:r>
        <w:t>DI Michaela Waldhauser, Abt. 9</w:t>
      </w:r>
      <w:r w:rsidR="00487A96">
        <w:t>*</w:t>
      </w:r>
    </w:p>
    <w:p w:rsidR="00CF7494" w:rsidRDefault="002C729F" w:rsidP="00D12B05">
      <w:r>
        <w:t>Mag. Edgar Lorenz, Abt. 8</w:t>
      </w:r>
      <w:r w:rsidR="00487A96">
        <w:t>*</w:t>
      </w:r>
    </w:p>
    <w:p w:rsidR="002C729F" w:rsidRDefault="002C729F" w:rsidP="00D12B05">
      <w:r>
        <w:t>Dr. Daniel Ender, Alban-Berg-Stiftung</w:t>
      </w:r>
      <w:r w:rsidR="00487A96">
        <w:t>*</w:t>
      </w:r>
    </w:p>
    <w:p w:rsidR="002C729F" w:rsidRDefault="002C729F" w:rsidP="00D12B05">
      <w:r>
        <w:t>Fr. Kleber Brigitte, Tourismusverband</w:t>
      </w:r>
      <w:r w:rsidR="00487A96">
        <w:t>*</w:t>
      </w:r>
    </w:p>
    <w:p w:rsidR="002C729F" w:rsidRDefault="002C729F" w:rsidP="00D12B05">
      <w:r>
        <w:t xml:space="preserve">AL Wolfgang </w:t>
      </w:r>
      <w:proofErr w:type="spellStart"/>
      <w:r>
        <w:t>Smerslak</w:t>
      </w:r>
      <w:proofErr w:type="spellEnd"/>
      <w:r>
        <w:t>, Vorprüfung</w:t>
      </w:r>
    </w:p>
    <w:p w:rsidR="00CF7494" w:rsidRDefault="00487A96" w:rsidP="00D12B05">
      <w:r>
        <w:t>*stimmberechtigt</w:t>
      </w:r>
    </w:p>
    <w:p w:rsidR="00487A96" w:rsidRDefault="00487A96" w:rsidP="00D12B05"/>
    <w:p w:rsidR="00236904" w:rsidRDefault="00CF7494" w:rsidP="00D12B05">
      <w:r>
        <w:t>Mit Beginn um 10</w:t>
      </w:r>
      <w:r w:rsidR="00AA209E">
        <w:t>.00</w:t>
      </w:r>
      <w:r w:rsidR="00D12B05">
        <w:t xml:space="preserve"> Uhr kons</w:t>
      </w:r>
      <w:r w:rsidR="006E5F2F">
        <w:t>tituiert sich das Preisgericht.</w:t>
      </w:r>
    </w:p>
    <w:p w:rsidR="00465DDD" w:rsidRDefault="00D12B05" w:rsidP="00D12B05">
      <w:r>
        <w:t>Einstimmig</w:t>
      </w:r>
      <w:r w:rsidR="0042757B">
        <w:t>, bei einer Stimmenthaltung</w:t>
      </w:r>
      <w:r w:rsidR="002C233E">
        <w:t xml:space="preserve"> </w:t>
      </w:r>
      <w:r w:rsidR="003A7273">
        <w:t xml:space="preserve">wird Architekt Peter </w:t>
      </w:r>
      <w:proofErr w:type="spellStart"/>
      <w:r w:rsidR="003A7273">
        <w:t>Nigst</w:t>
      </w:r>
      <w:proofErr w:type="spellEnd"/>
      <w:r w:rsidR="003A7273">
        <w:t xml:space="preserve"> zum Vorsitzenden bestellt.</w:t>
      </w:r>
    </w:p>
    <w:p w:rsidR="00E31460" w:rsidRDefault="00E31460" w:rsidP="00E31460"/>
    <w:p w:rsidR="001A2027" w:rsidRDefault="001B24AE" w:rsidP="00D12B05">
      <w:r>
        <w:t>Vom</w:t>
      </w:r>
      <w:r w:rsidR="00D12B05">
        <w:t xml:space="preserve"> Vorsitzenden wird die Frage zur Befangenheit der Preisrichter gestellt und auf die Verschwiegenheitspflicht für die Dauer des Verfahrens hingewiesen. </w:t>
      </w:r>
    </w:p>
    <w:p w:rsidR="001A2027" w:rsidRPr="004F6860" w:rsidRDefault="001A2027" w:rsidP="00D12B05">
      <w:pPr>
        <w:rPr>
          <w:b/>
          <w:u w:val="single"/>
        </w:rPr>
      </w:pPr>
      <w:r w:rsidRPr="004F6860">
        <w:rPr>
          <w:b/>
          <w:u w:val="single"/>
        </w:rPr>
        <w:t>Vorprüfung</w:t>
      </w:r>
    </w:p>
    <w:p w:rsidR="006E5F2F" w:rsidRDefault="002C233E">
      <w:pPr>
        <w:rPr>
          <w:b/>
        </w:rPr>
      </w:pPr>
      <w:r>
        <w:t xml:space="preserve">Zeitgerecht wurden </w:t>
      </w:r>
      <w:r w:rsidR="003A7273">
        <w:t>3</w:t>
      </w:r>
      <w:r w:rsidR="0008700C">
        <w:t xml:space="preserve"> Projekte anonym eingereicht</w:t>
      </w:r>
      <w:r w:rsidR="003A7273">
        <w:t xml:space="preserve"> und von der Vorprüfung auf Vollständigkeit untersucht</w:t>
      </w:r>
      <w:r w:rsidR="0008700C">
        <w:t>.</w:t>
      </w:r>
      <w:r w:rsidR="003A7273">
        <w:t xml:space="preserve"> Anzuführen ist, dass es bei der Jury Verwunderung ausgelöst hat, warum so wenig Einreichungen eingelangt sind und, dass daher die Auswahlmöglichkeit drastisch eingeschränkt war. Es wurde daher in der Jury grundsätzlich beraten, ob es sinnvoll sei alle vorgesehenen Preise bzw. auch Anerkennungen zu vergeben. Der Vorschlag des Herrn Bürgermeister Valentin Happe, dass die vorgesehenen Gelder, so sie nicht als Preise oder Anerkennungen vergeben werden, der Projektumsetzung zugutekommen sollen, </w:t>
      </w:r>
      <w:r w:rsidR="004C3AAA">
        <w:t>wurde angenommen.</w:t>
      </w:r>
    </w:p>
    <w:p w:rsidR="00D12B05" w:rsidRPr="004F6860" w:rsidRDefault="001A2027" w:rsidP="00D12B05">
      <w:pPr>
        <w:rPr>
          <w:b/>
          <w:u w:val="single"/>
        </w:rPr>
      </w:pPr>
      <w:r w:rsidRPr="004F6860">
        <w:rPr>
          <w:b/>
          <w:u w:val="single"/>
        </w:rPr>
        <w:t>Informationsrundgang:</w:t>
      </w:r>
    </w:p>
    <w:p w:rsidR="001B24AE" w:rsidRDefault="00F363CB" w:rsidP="001B24AE">
      <w:r>
        <w:t>Die Entwurfsgedanken sämtlicher Einreichungen werden verlesen und in einer ersten Sichtung die Projekte diskutiert.</w:t>
      </w:r>
    </w:p>
    <w:p w:rsidR="001B24AE" w:rsidRDefault="001B24AE" w:rsidP="001B24AE">
      <w:pPr>
        <w:pStyle w:val="Listenabsatz"/>
      </w:pPr>
    </w:p>
    <w:p w:rsidR="001B24AE" w:rsidRDefault="001B24AE" w:rsidP="001B24AE">
      <w:pPr>
        <w:pStyle w:val="Listenabsatz"/>
      </w:pPr>
    </w:p>
    <w:p w:rsidR="00446986" w:rsidRPr="00844363" w:rsidRDefault="00446986" w:rsidP="00446986">
      <w:pPr>
        <w:rPr>
          <w:b/>
          <w:u w:val="single"/>
        </w:rPr>
      </w:pPr>
      <w:r w:rsidRPr="00844363">
        <w:rPr>
          <w:b/>
          <w:u w:val="single"/>
        </w:rPr>
        <w:t>Entscheidungsrundgang:</w:t>
      </w:r>
    </w:p>
    <w:p w:rsidR="00D12B05" w:rsidRDefault="00D12B05" w:rsidP="00D12B05"/>
    <w:p w:rsidR="00AC33A6" w:rsidRDefault="006E5F2F" w:rsidP="00D12B05">
      <w:r>
        <w:t>Nach ausführlicher</w:t>
      </w:r>
      <w:r w:rsidR="00B832B5">
        <w:t xml:space="preserve"> </w:t>
      </w:r>
      <w:r>
        <w:t>Debatte</w:t>
      </w:r>
      <w:r w:rsidR="00946A0B">
        <w:t xml:space="preserve"> ergehen </w:t>
      </w:r>
      <w:r w:rsidR="00AC1992">
        <w:t>nachstehende Anträge</w:t>
      </w:r>
      <w:r w:rsidR="00AC33A6">
        <w:t xml:space="preserve">: </w:t>
      </w:r>
    </w:p>
    <w:p w:rsidR="00AC1992" w:rsidRDefault="00AC1992" w:rsidP="00D12B05">
      <w:r w:rsidRPr="00AC1992">
        <w:rPr>
          <w:u w:val="single"/>
        </w:rPr>
        <w:t>Antrag 1</w:t>
      </w:r>
      <w:r>
        <w:t xml:space="preserve">: die 3 Einreichungen sollen mit zwei Preisen und einer Anerkennung versehen werden. </w:t>
      </w:r>
    </w:p>
    <w:p w:rsidR="00AC1992" w:rsidRDefault="00AC1992" w:rsidP="00D12B05">
      <w:r>
        <w:tab/>
        <w:t xml:space="preserve">Abstimmung: 6 +, 1-, </w:t>
      </w:r>
      <w:r w:rsidR="00487A96">
        <w:t>2</w:t>
      </w:r>
      <w:r>
        <w:t xml:space="preserve"> Enthaltung</w:t>
      </w:r>
      <w:r w:rsidR="00487A96">
        <w:t>en</w:t>
      </w:r>
    </w:p>
    <w:p w:rsidR="00AC1992" w:rsidRDefault="00AC1992" w:rsidP="00D12B05">
      <w:r w:rsidRPr="00AC1992">
        <w:rPr>
          <w:u w:val="single"/>
        </w:rPr>
        <w:t>Antrag 2</w:t>
      </w:r>
      <w:r>
        <w:t>: Projekt 1 wird zum Preisträger bestellt</w:t>
      </w:r>
    </w:p>
    <w:p w:rsidR="00AC1992" w:rsidRDefault="00AC1992" w:rsidP="00D12B05">
      <w:r>
        <w:tab/>
        <w:t xml:space="preserve">Abstimmung: 6+, 1-, </w:t>
      </w:r>
      <w:r w:rsidR="00487A96">
        <w:t>2</w:t>
      </w:r>
      <w:r>
        <w:t xml:space="preserve"> Enthaltung</w:t>
      </w:r>
      <w:r w:rsidR="00487A96">
        <w:t>en</w:t>
      </w:r>
    </w:p>
    <w:p w:rsidR="00487A96" w:rsidRDefault="00487A96" w:rsidP="00487A96">
      <w:r w:rsidRPr="00487A96">
        <w:rPr>
          <w:u w:val="single"/>
        </w:rPr>
        <w:t>Antrag 3</w:t>
      </w:r>
      <w:r>
        <w:t>: Projekt 2 auf den zweiten Preis</w:t>
      </w:r>
    </w:p>
    <w:p w:rsidR="00487A96" w:rsidRDefault="00487A96" w:rsidP="00487A96">
      <w:r>
        <w:tab/>
        <w:t>Abstimmung: 5-, 2+, 2 Enthaltungen</w:t>
      </w:r>
    </w:p>
    <w:p w:rsidR="00AC1992" w:rsidRDefault="00AC1992" w:rsidP="00D12B05">
      <w:r w:rsidRPr="00AC1992">
        <w:rPr>
          <w:u w:val="single"/>
        </w:rPr>
        <w:t xml:space="preserve">Antrag </w:t>
      </w:r>
      <w:r w:rsidR="00487A96">
        <w:rPr>
          <w:u w:val="single"/>
        </w:rPr>
        <w:t>4</w:t>
      </w:r>
      <w:r>
        <w:t>: nur ein Preisträger und keine weiteren Preise, (nur Anerkennung).</w:t>
      </w:r>
    </w:p>
    <w:p w:rsidR="00AC1992" w:rsidRDefault="00AC1992" w:rsidP="00D12B05">
      <w:r>
        <w:tab/>
        <w:t xml:space="preserve">Abstimmung: 4+, 3-, </w:t>
      </w:r>
      <w:r w:rsidR="00487A96">
        <w:t>2</w:t>
      </w:r>
      <w:r>
        <w:t xml:space="preserve"> Enthaltung</w:t>
      </w:r>
      <w:r w:rsidR="00487A96">
        <w:t>en</w:t>
      </w:r>
    </w:p>
    <w:p w:rsidR="00AC1992" w:rsidRDefault="00AC1992" w:rsidP="00D12B05">
      <w:r w:rsidRPr="00AC1992">
        <w:rPr>
          <w:u w:val="single"/>
        </w:rPr>
        <w:t xml:space="preserve">Antrag </w:t>
      </w:r>
      <w:r w:rsidR="00487A96">
        <w:rPr>
          <w:u w:val="single"/>
        </w:rPr>
        <w:t>5</w:t>
      </w:r>
      <w:r>
        <w:t>: nur zwei Anerkennungen</w:t>
      </w:r>
    </w:p>
    <w:p w:rsidR="00AC1992" w:rsidRDefault="00AC1992" w:rsidP="00D12B05">
      <w:r>
        <w:tab/>
        <w:t xml:space="preserve">Abstimmung: 5-, 1+, </w:t>
      </w:r>
      <w:r w:rsidR="00487A96">
        <w:t>3</w:t>
      </w:r>
      <w:r>
        <w:t xml:space="preserve"> </w:t>
      </w:r>
      <w:r w:rsidR="00487A96">
        <w:t>Enthaltungen</w:t>
      </w:r>
    </w:p>
    <w:p w:rsidR="00AC1992" w:rsidRDefault="00AC1992" w:rsidP="00D12B05">
      <w:r w:rsidRPr="00AC1992">
        <w:rPr>
          <w:u w:val="single"/>
        </w:rPr>
        <w:t xml:space="preserve">Antrag </w:t>
      </w:r>
      <w:r w:rsidR="00487A96">
        <w:rPr>
          <w:u w:val="single"/>
        </w:rPr>
        <w:t>6</w:t>
      </w:r>
      <w:r>
        <w:t>: Projekt 3, auf den zweiten Preis gesetzt</w:t>
      </w:r>
    </w:p>
    <w:p w:rsidR="00AC1992" w:rsidRDefault="00AC1992" w:rsidP="00D12B05">
      <w:r>
        <w:tab/>
        <w:t xml:space="preserve">Abstimmung: 6-, 1+, </w:t>
      </w:r>
      <w:r w:rsidR="00487A96">
        <w:t>2</w:t>
      </w:r>
      <w:r>
        <w:t xml:space="preserve"> Enthaltung</w:t>
      </w:r>
      <w:r w:rsidR="00487A96">
        <w:t>en</w:t>
      </w:r>
    </w:p>
    <w:p w:rsidR="00AC1992" w:rsidRDefault="00AC1992" w:rsidP="00D12B05">
      <w:r w:rsidRPr="00AC1992">
        <w:rPr>
          <w:u w:val="single"/>
        </w:rPr>
        <w:t xml:space="preserve">Antrag </w:t>
      </w:r>
      <w:r w:rsidR="00487A96">
        <w:rPr>
          <w:u w:val="single"/>
        </w:rPr>
        <w:t>7</w:t>
      </w:r>
      <w:r>
        <w:t>: Projekt 2 und 3 mit Anerkennungspreis</w:t>
      </w:r>
    </w:p>
    <w:p w:rsidR="00AC1992" w:rsidRDefault="00AC1992" w:rsidP="00D12B05">
      <w:r>
        <w:tab/>
        <w:t xml:space="preserve">Abstimmung: 5-, 2+, </w:t>
      </w:r>
      <w:r w:rsidR="00487A96">
        <w:t>2</w:t>
      </w:r>
      <w:r>
        <w:t xml:space="preserve"> Enthaltung</w:t>
      </w:r>
      <w:r w:rsidR="00487A96">
        <w:t>en</w:t>
      </w:r>
    </w:p>
    <w:p w:rsidR="00AC1992" w:rsidRDefault="00AC1992" w:rsidP="00D12B05">
      <w:r w:rsidRPr="00AC1992">
        <w:rPr>
          <w:u w:val="single"/>
        </w:rPr>
        <w:t xml:space="preserve">Antrag </w:t>
      </w:r>
      <w:r w:rsidR="00487A96">
        <w:rPr>
          <w:u w:val="single"/>
        </w:rPr>
        <w:t>8</w:t>
      </w:r>
      <w:r w:rsidRPr="00AC1992">
        <w:rPr>
          <w:u w:val="single"/>
        </w:rPr>
        <w:t>:</w:t>
      </w:r>
      <w:r>
        <w:t xml:space="preserve"> neben dem Preisträger nur Projekt 2 für Anerkennungspreis </w:t>
      </w:r>
    </w:p>
    <w:p w:rsidR="00AC1992" w:rsidRDefault="00AC1992" w:rsidP="00D12B05">
      <w:r>
        <w:tab/>
        <w:t xml:space="preserve">Abstimmung: 5+, 2-, </w:t>
      </w:r>
      <w:r w:rsidR="00487A96">
        <w:t>2</w:t>
      </w:r>
      <w:r>
        <w:t xml:space="preserve"> Enthaltung</w:t>
      </w:r>
      <w:r w:rsidR="00487A96">
        <w:t>en</w:t>
      </w:r>
    </w:p>
    <w:p w:rsidR="00AC1992" w:rsidRDefault="00AC1992" w:rsidP="00D12B05"/>
    <w:p w:rsidR="00DC0C2A" w:rsidRDefault="00AC1992" w:rsidP="00D12B05">
      <w:pPr>
        <w:rPr>
          <w:b/>
        </w:rPr>
      </w:pPr>
      <w:r>
        <w:t>Somit wird Projekt Nr. 1 zum Preisträger und Projekt Nr. 2 mit einem Anerkennungspreis versehen.</w:t>
      </w:r>
    </w:p>
    <w:p w:rsidR="00036763" w:rsidRPr="00036763" w:rsidRDefault="00946A0B">
      <w:r>
        <w:t>Der</w:t>
      </w:r>
      <w:r w:rsidR="007A166D">
        <w:t xml:space="preserve"> Vorsitzende</w:t>
      </w:r>
      <w:r w:rsidR="00036763">
        <w:t xml:space="preserve"> bedank</w:t>
      </w:r>
      <w:r w:rsidR="007A166D">
        <w:t>t</w:t>
      </w:r>
      <w:r w:rsidR="00036763">
        <w:t xml:space="preserve"> sich beim </w:t>
      </w:r>
      <w:proofErr w:type="spellStart"/>
      <w:r w:rsidR="00036763">
        <w:t>Auslober</w:t>
      </w:r>
      <w:proofErr w:type="spellEnd"/>
      <w:r w:rsidR="00036763">
        <w:t xml:space="preserve"> und Preisgericht für das Engagement und die konstruktive Zusammenarbeit, verständigt d</w:t>
      </w:r>
      <w:r w:rsidR="00DC0C2A">
        <w:t xml:space="preserve">en </w:t>
      </w:r>
      <w:r w:rsidR="00036763">
        <w:t>Preisträger und schließt die Sitzung.</w:t>
      </w:r>
    </w:p>
    <w:p w:rsidR="00036763" w:rsidRDefault="00036763">
      <w:pPr>
        <w:rPr>
          <w:b/>
        </w:rPr>
      </w:pPr>
    </w:p>
    <w:p w:rsidR="00465DDD" w:rsidRPr="004F6860" w:rsidRDefault="00465DDD" w:rsidP="00D12B05">
      <w:pPr>
        <w:rPr>
          <w:b/>
          <w:u w:val="single"/>
        </w:rPr>
      </w:pPr>
      <w:r w:rsidRPr="004F6860">
        <w:rPr>
          <w:b/>
          <w:u w:val="single"/>
        </w:rPr>
        <w:t>Projektgesamtliste:</w:t>
      </w:r>
    </w:p>
    <w:p w:rsidR="007A166D" w:rsidRDefault="005A2463" w:rsidP="005A2463">
      <w:pPr>
        <w:tabs>
          <w:tab w:val="left" w:pos="1134"/>
          <w:tab w:val="left" w:pos="2410"/>
        </w:tabs>
        <w:rPr>
          <w:lang w:val="de-DE"/>
        </w:rPr>
      </w:pPr>
      <w:r>
        <w:rPr>
          <w:lang w:val="de-DE"/>
        </w:rPr>
        <w:t>Projekt 1</w:t>
      </w:r>
      <w:r>
        <w:rPr>
          <w:lang w:val="de-DE"/>
        </w:rPr>
        <w:tab/>
        <w:t>530766</w:t>
      </w:r>
      <w:r>
        <w:rPr>
          <w:lang w:val="de-DE"/>
        </w:rPr>
        <w:tab/>
        <w:t xml:space="preserve">Künstlergruppe Barbara </w:t>
      </w:r>
      <w:proofErr w:type="spellStart"/>
      <w:r>
        <w:rPr>
          <w:lang w:val="de-DE"/>
        </w:rPr>
        <w:t>Laggner</w:t>
      </w:r>
      <w:proofErr w:type="spellEnd"/>
      <w:r>
        <w:rPr>
          <w:lang w:val="de-DE"/>
        </w:rPr>
        <w:t xml:space="preserve">, Veronika Erhart, </w:t>
      </w:r>
      <w:proofErr w:type="spellStart"/>
      <w:r>
        <w:rPr>
          <w:lang w:val="de-DE"/>
        </w:rPr>
        <w:t>Ceh</w:t>
      </w:r>
      <w:proofErr w:type="spellEnd"/>
      <w:r>
        <w:rPr>
          <w:lang w:val="de-DE"/>
        </w:rPr>
        <w:t xml:space="preserve"> Wolfgang</w:t>
      </w:r>
    </w:p>
    <w:p w:rsidR="005A2463" w:rsidRDefault="005A2463" w:rsidP="005A2463">
      <w:pPr>
        <w:tabs>
          <w:tab w:val="left" w:pos="1134"/>
          <w:tab w:val="left" w:pos="2410"/>
        </w:tabs>
        <w:rPr>
          <w:lang w:val="de-DE"/>
        </w:rPr>
      </w:pPr>
      <w:r w:rsidRPr="005A2463">
        <w:rPr>
          <w:lang w:val="de-DE"/>
        </w:rPr>
        <w:t>mail@veronika-erhart.com</w:t>
      </w:r>
    </w:p>
    <w:p w:rsidR="005A2463" w:rsidRDefault="005A2463" w:rsidP="005A2463">
      <w:pPr>
        <w:tabs>
          <w:tab w:val="left" w:pos="1134"/>
          <w:tab w:val="left" w:pos="2410"/>
          <w:tab w:val="left" w:pos="5387"/>
        </w:tabs>
        <w:rPr>
          <w:lang w:val="de-DE"/>
        </w:rPr>
      </w:pPr>
      <w:r>
        <w:rPr>
          <w:lang w:val="de-DE"/>
        </w:rPr>
        <w:t>Projekt 2</w:t>
      </w:r>
      <w:r>
        <w:rPr>
          <w:lang w:val="de-DE"/>
        </w:rPr>
        <w:tab/>
        <w:t>161708</w:t>
      </w:r>
      <w:r>
        <w:rPr>
          <w:lang w:val="de-DE"/>
        </w:rPr>
        <w:tab/>
        <w:t xml:space="preserve">Mag. Burgi </w:t>
      </w:r>
      <w:proofErr w:type="spellStart"/>
      <w:r>
        <w:rPr>
          <w:lang w:val="de-DE"/>
        </w:rPr>
        <w:t>Michenthaler</w:t>
      </w:r>
      <w:proofErr w:type="spellEnd"/>
      <w:r>
        <w:rPr>
          <w:lang w:val="de-DE"/>
        </w:rPr>
        <w:tab/>
        <w:t>burgi.michenthaler@gmx.net</w:t>
      </w:r>
    </w:p>
    <w:p w:rsidR="005A2463" w:rsidRDefault="005A2463" w:rsidP="005A2463">
      <w:pPr>
        <w:tabs>
          <w:tab w:val="left" w:pos="1134"/>
          <w:tab w:val="left" w:pos="2410"/>
          <w:tab w:val="left" w:pos="5387"/>
        </w:tabs>
        <w:rPr>
          <w:lang w:val="de-DE"/>
        </w:rPr>
      </w:pPr>
      <w:r>
        <w:rPr>
          <w:lang w:val="de-DE"/>
        </w:rPr>
        <w:t>Projekt 3</w:t>
      </w:r>
      <w:r>
        <w:rPr>
          <w:lang w:val="de-DE"/>
        </w:rPr>
        <w:tab/>
        <w:t>001210</w:t>
      </w:r>
      <w:r>
        <w:rPr>
          <w:lang w:val="de-DE"/>
        </w:rPr>
        <w:tab/>
        <w:t>Ulrich Mertel</w:t>
      </w:r>
      <w:r>
        <w:rPr>
          <w:lang w:val="de-DE"/>
        </w:rPr>
        <w:tab/>
        <w:t>ulrich.mertel@chello.at</w:t>
      </w:r>
    </w:p>
    <w:p w:rsidR="000D0AB8" w:rsidRDefault="000D0AB8" w:rsidP="005A2463">
      <w:pPr>
        <w:tabs>
          <w:tab w:val="left" w:pos="1134"/>
          <w:tab w:val="left" w:pos="2410"/>
          <w:tab w:val="left" w:pos="5387"/>
        </w:tabs>
        <w:rPr>
          <w:lang w:val="de-DE"/>
        </w:rPr>
      </w:pPr>
    </w:p>
    <w:p w:rsidR="00946A0B" w:rsidRPr="004F6860" w:rsidRDefault="00946A0B" w:rsidP="00D12B05">
      <w:pPr>
        <w:rPr>
          <w:b/>
          <w:u w:val="single"/>
          <w:lang w:val="de-DE"/>
        </w:rPr>
      </w:pPr>
      <w:r w:rsidRPr="004F6860">
        <w:rPr>
          <w:b/>
          <w:u w:val="single"/>
          <w:lang w:val="de-DE"/>
        </w:rPr>
        <w:t>Adresse für Honorarlegung:</w:t>
      </w:r>
    </w:p>
    <w:p w:rsidR="000D0AB8" w:rsidRDefault="005A2463" w:rsidP="000D0AB8">
      <w:pPr>
        <w:rPr>
          <w:bCs/>
        </w:rPr>
      </w:pPr>
      <w:r>
        <w:rPr>
          <w:bCs/>
        </w:rPr>
        <w:t xml:space="preserve">Marktgemeinde </w:t>
      </w:r>
      <w:proofErr w:type="spellStart"/>
      <w:r>
        <w:rPr>
          <w:bCs/>
        </w:rPr>
        <w:t>Schiefling</w:t>
      </w:r>
      <w:proofErr w:type="spellEnd"/>
      <w:r>
        <w:rPr>
          <w:bCs/>
        </w:rPr>
        <w:t xml:space="preserve"> am Wörthersee</w:t>
      </w:r>
    </w:p>
    <w:p w:rsidR="005A2463" w:rsidRDefault="005A2463" w:rsidP="000D0AB8">
      <w:pPr>
        <w:rPr>
          <w:bCs/>
        </w:rPr>
      </w:pPr>
      <w:proofErr w:type="spellStart"/>
      <w:r>
        <w:rPr>
          <w:bCs/>
        </w:rPr>
        <w:t>Pyramidenkogelstraße</w:t>
      </w:r>
      <w:proofErr w:type="spellEnd"/>
      <w:r>
        <w:rPr>
          <w:bCs/>
        </w:rPr>
        <w:t xml:space="preserve"> 150</w:t>
      </w:r>
    </w:p>
    <w:p w:rsidR="005A2463" w:rsidRPr="000D0AB8" w:rsidRDefault="005A2463" w:rsidP="000D0AB8">
      <w:pPr>
        <w:rPr>
          <w:bCs/>
        </w:rPr>
      </w:pPr>
      <w:r>
        <w:rPr>
          <w:bCs/>
        </w:rPr>
        <w:t xml:space="preserve">9535 </w:t>
      </w:r>
      <w:proofErr w:type="spellStart"/>
      <w:r>
        <w:rPr>
          <w:bCs/>
        </w:rPr>
        <w:t>Schiefling</w:t>
      </w:r>
      <w:proofErr w:type="spellEnd"/>
      <w:r>
        <w:rPr>
          <w:bCs/>
        </w:rPr>
        <w:t xml:space="preserve"> am Wörthersee</w:t>
      </w:r>
    </w:p>
    <w:p w:rsidR="00050B31" w:rsidRPr="00E87E65" w:rsidRDefault="005556F8" w:rsidP="00E87E65">
      <w:pPr>
        <w:spacing w:after="0" w:line="240" w:lineRule="auto"/>
        <w:jc w:val="center"/>
        <w:rPr>
          <w:b/>
          <w:u w:val="single"/>
        </w:rPr>
      </w:pPr>
      <w:r w:rsidRPr="004F6860">
        <w:rPr>
          <w:b/>
          <w:u w:val="single"/>
        </w:rPr>
        <w:t>Projektbeschreibungen</w:t>
      </w:r>
    </w:p>
    <w:p w:rsidR="00EA2B94" w:rsidRPr="00BB2213" w:rsidRDefault="00EA2B94" w:rsidP="00EA2B94">
      <w:pPr>
        <w:rPr>
          <w:u w:val="single"/>
        </w:rPr>
      </w:pPr>
      <w:r w:rsidRPr="00BB2213">
        <w:rPr>
          <w:u w:val="single"/>
        </w:rPr>
        <w:t>Projekt 1:</w:t>
      </w:r>
    </w:p>
    <w:p w:rsidR="00EA2B94" w:rsidRPr="00BB2213" w:rsidRDefault="00EA2B94" w:rsidP="00EA2B94">
      <w:pPr>
        <w:rPr>
          <w:u w:val="single"/>
        </w:rPr>
      </w:pPr>
      <w:r w:rsidRPr="00BB2213">
        <w:rPr>
          <w:u w:val="single"/>
        </w:rPr>
        <w:t>SAPPEL MIT LICHTFLOSZ</w:t>
      </w:r>
    </w:p>
    <w:p w:rsidR="00EA2B94" w:rsidRDefault="00EA2B94" w:rsidP="00EA2B94">
      <w:r>
        <w:t>Preisträgerprojekt</w:t>
      </w:r>
    </w:p>
    <w:p w:rsidR="00EA2B94" w:rsidRDefault="00EA2B94" w:rsidP="00EA2B94">
      <w:r>
        <w:t>Die Jury hat sich nach ausführlicher Diskussion entschieden das Projekt 1 „Sappel mit Lichtfloß“ auf den 1. Preisrang zu setzen.</w:t>
      </w:r>
    </w:p>
    <w:p w:rsidR="00EA2B94" w:rsidRDefault="00EA2B94" w:rsidP="00EA2B94">
      <w:r>
        <w:t xml:space="preserve">Die Idee des Projektes einen schmalen an den Gehsteig der Süduferstraße angefügten Steg aus Lärchenholzbohlen so auszugestalten, dass eine ca. 3,5m über die Wasserlinie vorkragende (einhakenden) Plattform nach dem Entfernen einiger Bäume freien Ausblick zum See ermöglicht und den Blick zu einer davor im See, die Umrisse eines Floßes markierenden Lichtinstallation lenkt, ist die Stärke des Projektes. Massive Lärchenstämme bieten robuste bankartige Sitzmöglichkeiten, die zugleich gelbe, leicht </w:t>
      </w:r>
      <w:proofErr w:type="spellStart"/>
      <w:r>
        <w:t>angefaltete</w:t>
      </w:r>
      <w:proofErr w:type="spellEnd"/>
      <w:r>
        <w:t xml:space="preserve"> mit Informationen bedruckte Tafeln/Paneele in aufrechter Position halten.</w:t>
      </w:r>
    </w:p>
    <w:p w:rsidR="00EA2B94" w:rsidRDefault="00EA2B94" w:rsidP="00EA2B94">
      <w:r>
        <w:t xml:space="preserve">Ein Niro/Glasgeländer schließt den Rand des Steges ab. Diese im Entwurf vorgeschlagene Materialität des Geländers wird stark in Frage gestellt und soll bei der Umsetzung in eine andere Lösung übergeführt werden (eventuell </w:t>
      </w:r>
      <w:proofErr w:type="spellStart"/>
      <w:r>
        <w:t>Seilnetz</w:t>
      </w:r>
      <w:proofErr w:type="spellEnd"/>
      <w:r>
        <w:t xml:space="preserve"> – nichtrostend).</w:t>
      </w:r>
    </w:p>
    <w:p w:rsidR="00EA2B94" w:rsidRDefault="00EA2B94" w:rsidP="00EA2B94">
      <w:r>
        <w:t>Die Jury erachtet ein Erscheinungsbild auch von der Seeseite im Ablauf der in diesem kurzen Abschnitt „naturbelassenen“ Uferzone als verträglich, wenn mit einfachen bei Seeufern üblichen Konstruktionen/Gestaltungsformen vorgegangen wird und die bestehenden Bäume als angenehmer „</w:t>
      </w:r>
      <w:proofErr w:type="spellStart"/>
      <w:r>
        <w:t>Durchblicksfilter</w:t>
      </w:r>
      <w:proofErr w:type="spellEnd"/>
      <w:r>
        <w:t>“ zum See bis auf den kurzen Bereich der Auskragung bestehen bleiben.</w:t>
      </w:r>
    </w:p>
    <w:p w:rsidR="00EA2B94" w:rsidRDefault="00EA2B94" w:rsidP="00EA2B94">
      <w:r>
        <w:t>Würde die über die Wasserlinie auskragende Plattform nicht zur Ausführung kommen, verlöre das Projekt seine Charakteristik. Dieser Aspekt wurde in der Jury sehr ausführlich diskutiert, da eine mögliche Überschreitung der Wasserlinie als alternative Lösung zugelassen war, aber eine sicherlich unattraktive Lösung ohne Auskragung und ohne Beziehung zum „Lichtfloss“ nicht dargestellt war.</w:t>
      </w:r>
    </w:p>
    <w:p w:rsidR="00EA2B94" w:rsidRDefault="00EA2B94" w:rsidP="00EA2B94">
      <w:r>
        <w:t xml:space="preserve">Kritisiert wurden die räumlich extrem schmalen Abstände, wenn die Sitzbänke/Tafeln wie eigezeichnet platziert werden sollten. Es fehlt eine klare Aussage für die Beziehung der räumlichen Stellung der Bänke mit der Süduferstraße im Rücken um zu klären welche angenehme Situation sich für mehrere </w:t>
      </w:r>
      <w:proofErr w:type="spellStart"/>
      <w:r>
        <w:t>NutzerInnen</w:t>
      </w:r>
      <w:proofErr w:type="spellEnd"/>
      <w:r>
        <w:t xml:space="preserve"> gleichzeitig ergeben </w:t>
      </w:r>
      <w:proofErr w:type="gramStart"/>
      <w:r>
        <w:t>würde..</w:t>
      </w:r>
      <w:proofErr w:type="gramEnd"/>
    </w:p>
    <w:p w:rsidR="00EA2B94" w:rsidRDefault="00EA2B94" w:rsidP="00EA2B94">
      <w:r>
        <w:t xml:space="preserve">Für die angeregten inhaltlichen Bezüge zu Alban Berg, zur Gemeinde </w:t>
      </w:r>
      <w:proofErr w:type="spellStart"/>
      <w:r>
        <w:t>Schiefling</w:t>
      </w:r>
      <w:proofErr w:type="spellEnd"/>
      <w:r>
        <w:t xml:space="preserve"> sind lediglich die Infopaneele vorgesehen – bei der ehemaligen Flößerei ebenso (ergänzt allerdings durch das „Lichtfloß“) – wäre gedanklich ausbaubar!</w:t>
      </w:r>
    </w:p>
    <w:p w:rsidR="00EA2B94" w:rsidRDefault="00EA2B94" w:rsidP="00EA2B94">
      <w:r>
        <w:t>Bei einer Umsetzung empfiehlt die Jury:</w:t>
      </w:r>
    </w:p>
    <w:p w:rsidR="00EA2B94" w:rsidRDefault="00EA2B94" w:rsidP="00EA2B94">
      <w:r>
        <w:t xml:space="preserve">Die Position der Bänke genau zu studieren – eventuell wegen des beschränkten Platzes auf zwei zu reduzieren (?), obwohl natürlich drei Elemente bessere räumliche Beziehungen zulassen. Gibt es eine Abschirmung z.B. durch die Paneele zur Straße hin für einen angenehmen Aufenthalt? Oder wirkt die Auskragung wie eine „Nische“ in Fortsetzung </w:t>
      </w:r>
      <w:proofErr w:type="gramStart"/>
      <w:r>
        <w:t>der Straßenraumes</w:t>
      </w:r>
      <w:proofErr w:type="gramEnd"/>
      <w:r>
        <w:t xml:space="preserve">? Dagegen sprechen die derzeitig üblichen Geschwindigkeiten des Fahrverkehrs – es ist leider keine Promenade. Auch sollte die Länge des abgesenkten Uferstreifens/als Zugang zum See, der erst zur Straße hin abschirmt, nicht zu stark verkürzt werden. Vielleicht kann die Rampe, die den einen Meter hinunter führt konstruktiv und mit Holzbelag ausgeführt werden und schon etwas früher beginnen – um nicht zu große </w:t>
      </w:r>
      <w:proofErr w:type="spellStart"/>
      <w:r>
        <w:t>Anböschungen</w:t>
      </w:r>
      <w:proofErr w:type="spellEnd"/>
      <w:r>
        <w:t xml:space="preserve"> oder eine Begrenzungsmauer zum Ufer hin auszulösen…!</w:t>
      </w:r>
    </w:p>
    <w:p w:rsidR="00EA2B94" w:rsidRDefault="00EA2B94" w:rsidP="00EA2B94">
      <w:r>
        <w:t>Die Radständer/Poller stellen derzeit einen Konflikt mit der Position einer Bank dar – das sollte entflochten werden. An dieser Seite des Steges soll kein Abgang zum Ufer ermöglicht werden.</w:t>
      </w:r>
    </w:p>
    <w:p w:rsidR="00EA2B94" w:rsidRDefault="00EA2B94" w:rsidP="00EA2B94">
      <w:r>
        <w:t>Die Gehsteigabsenkung ist zu diskutieren (klar: Radverkehr ist auf der Straße) im Bereich des bestehenden Geländers auf Auskragung (dort Konfliktpunkt!) – jedenfalls soll eine Ebenflächigkeit der Plattform/des Steges wegen seiner Schmalheit, die zum Erhalt der Bäume sehr gut ist, angestrebt werden.</w:t>
      </w:r>
    </w:p>
    <w:p w:rsidR="00EA2B94" w:rsidRPr="00BB2213" w:rsidRDefault="00EA2B94" w:rsidP="00EA2B94">
      <w:pPr>
        <w:rPr>
          <w:u w:val="single"/>
        </w:rPr>
      </w:pPr>
      <w:r w:rsidRPr="00BB2213">
        <w:rPr>
          <w:u w:val="single"/>
        </w:rPr>
        <w:t xml:space="preserve">Projekt </w:t>
      </w:r>
      <w:r>
        <w:rPr>
          <w:u w:val="single"/>
        </w:rPr>
        <w:t>2</w:t>
      </w:r>
      <w:r w:rsidRPr="00BB2213">
        <w:rPr>
          <w:u w:val="single"/>
        </w:rPr>
        <w:t>:</w:t>
      </w:r>
    </w:p>
    <w:p w:rsidR="00EA2B94" w:rsidRDefault="00EA2B94" w:rsidP="00EA2B94">
      <w:pPr>
        <w:rPr>
          <w:u w:val="single"/>
        </w:rPr>
      </w:pPr>
      <w:r>
        <w:rPr>
          <w:u w:val="single"/>
        </w:rPr>
        <w:t>WELLENKLANG</w:t>
      </w:r>
    </w:p>
    <w:p w:rsidR="00EA2B94" w:rsidRDefault="00EA2B94" w:rsidP="00EA2B94">
      <w:r>
        <w:t>Anerkennungsprojekt</w:t>
      </w:r>
    </w:p>
    <w:p w:rsidR="00EA2B94" w:rsidRDefault="00EA2B94" w:rsidP="00EA2B94">
      <w:r>
        <w:t xml:space="preserve">Das Projekt Wellenklang hat seine Stärke in der künstlerischen Absicht, die sehr gut in </w:t>
      </w:r>
      <w:proofErr w:type="gramStart"/>
      <w:r>
        <w:t>der  beigegebenen</w:t>
      </w:r>
      <w:proofErr w:type="gramEnd"/>
      <w:r>
        <w:t xml:space="preserve"> textlichen Beschreibung ausgeführt ist. Es liegen Schwerpunkte in symbolischen Bezügen zu Alban Berg und Wasser/Ufer. Das Flößerthema wird nicht extra aufgenommen. Die direkte und mehrfache Anwendung des Wellenthemas erscheint der Jury aber zu vordergründig aufgesetzt.</w:t>
      </w:r>
    </w:p>
    <w:p w:rsidR="00EA2B94" w:rsidRDefault="00EA2B94" w:rsidP="00EA2B94">
      <w:r>
        <w:t>In der im Modell schematisch angedeuteten Projektidee erscheint die Anordnung der Elemente etwas starr, insbesondere die rechteckige Plattform, die bereits in der Grundversion über die Wasserlinie zu ragen scheint, kollidiert mit allen dort befindlichen Bäumen. Es sind zwar Hinweise im Text dazu (kreisförmige Aussparungen, die entsprechend weiter zu entwickeln sind), doch dieses eher städtische Element ist mit dem Erhalt der naturnahen Uferzone über die angedachte Länge schwer vereinbar. Das gilt noch mehr für den rechteckig hinausgeschobenen Alternativvorschlag. (berechtigte Bedenken des Naturschutzes)</w:t>
      </w:r>
    </w:p>
    <w:p w:rsidR="00EA2B94" w:rsidRPr="00E97F06" w:rsidRDefault="00EA2B94" w:rsidP="00EA2B94">
      <w:r>
        <w:t xml:space="preserve">Bei der Grundversion mit 2,5 bis 2,8m Breite und 17m Länge gewinnt man raumbildend auch auf Grund der Anordnung der Elemente nicht so viel, wie zu erwarten wäre. Auch die wellenförmige Sitz-/Liege-Landschaft ist in ihrem </w:t>
      </w:r>
      <w:proofErr w:type="spellStart"/>
      <w:r>
        <w:t>Ausgesetztsein</w:t>
      </w:r>
      <w:proofErr w:type="spellEnd"/>
      <w:r>
        <w:t xml:space="preserve"> gegenüber der heutigen Dominanz der Süduferstraße nicht angebracht.</w:t>
      </w:r>
    </w:p>
    <w:p w:rsidR="00EA2B94" w:rsidRDefault="00EA2B94" w:rsidP="00EA2B94">
      <w:r>
        <w:t xml:space="preserve">Positiv hervorzuheben ist die Idee des QR-Codes besonders in medialer Hinsicht (Hörerlebnis Musik Alban </w:t>
      </w:r>
      <w:proofErr w:type="gramStart"/>
      <w:r>
        <w:t>Bergs….</w:t>
      </w:r>
      <w:proofErr w:type="gramEnd"/>
      <w:r>
        <w:t>) als stille aber keineswegs dem Ort aufgezwungene Möglichkeit eines Musikgenusses. Hier wird von der Jury als Empfehlung angeregt diesen Teilaspekt für eine Umsetzung durch eine Entsprechende Einbindung der Künstlerin in Erwägung zu ziehen.</w:t>
      </w:r>
    </w:p>
    <w:p w:rsidR="00EA2B94" w:rsidRPr="00BB2213" w:rsidRDefault="00EA2B94" w:rsidP="00EA2B94">
      <w:pPr>
        <w:rPr>
          <w:u w:val="single"/>
        </w:rPr>
      </w:pPr>
      <w:r w:rsidRPr="00BB2213">
        <w:rPr>
          <w:u w:val="single"/>
        </w:rPr>
        <w:t xml:space="preserve">Projekt </w:t>
      </w:r>
      <w:r>
        <w:rPr>
          <w:u w:val="single"/>
        </w:rPr>
        <w:t>3</w:t>
      </w:r>
      <w:r w:rsidRPr="00BB2213">
        <w:rPr>
          <w:u w:val="single"/>
        </w:rPr>
        <w:t>:</w:t>
      </w:r>
    </w:p>
    <w:p w:rsidR="00EA2B94" w:rsidRDefault="00EA2B94" w:rsidP="00EA2B94">
      <w:pPr>
        <w:rPr>
          <w:u w:val="single"/>
        </w:rPr>
      </w:pPr>
      <w:r>
        <w:rPr>
          <w:u w:val="single"/>
        </w:rPr>
        <w:t>FISCHSKULPTUR</w:t>
      </w:r>
    </w:p>
    <w:p w:rsidR="00EA2B94" w:rsidRDefault="00EA2B94" w:rsidP="00EA2B94">
      <w:r>
        <w:t>k</w:t>
      </w:r>
      <w:r w:rsidRPr="00BA1A1F">
        <w:t xml:space="preserve">ein Preis, </w:t>
      </w:r>
      <w:proofErr w:type="gramStart"/>
      <w:r w:rsidRPr="00BA1A1F">
        <w:t>keine  Anerkennung</w:t>
      </w:r>
      <w:proofErr w:type="gramEnd"/>
    </w:p>
    <w:p w:rsidR="00EA2B94" w:rsidRDefault="00EA2B94" w:rsidP="00EA2B94">
      <w:r>
        <w:t xml:space="preserve">Die Jury empfindet nach Diskussion mit deutlicher Mehrheit die Projektidee als überzogene „Inszenierung“, die zwar einen Aufmerksamkeitseffekt erregen würde, aber keine wie immer geartete Beziehung zu Natur, Seeufer, Alban Berg, dem Flößerthema und letztlich </w:t>
      </w:r>
      <w:proofErr w:type="spellStart"/>
      <w:r>
        <w:t>Schiefling</w:t>
      </w:r>
      <w:proofErr w:type="spellEnd"/>
      <w:r>
        <w:t>/Auen herzustellen vermag. Nachdem es gerade in dieser WB-Aufgabe auf eine kulturbezogene Ausrichtung der Projektidee ankommt, hilft nicht einmal, dass nicht eine der in der Wettbewerbsausschreibung einzuhaltenden Bedingungen vom Projekt verletzt wird.</w:t>
      </w:r>
    </w:p>
    <w:p w:rsidR="00EA2B94" w:rsidRPr="00BA1A1F" w:rsidRDefault="00EA2B94" w:rsidP="00EA2B94">
      <w:r>
        <w:t>Aus diesen verschiedenen Gründen hat sich trotz sichtbarem Arbeitseinsatz zur Erstellung und Erläuterung des Projektes die Jury auch zu keinem Anerkennungspreis durchringen können.</w:t>
      </w:r>
    </w:p>
    <w:p w:rsidR="00EA2B94" w:rsidRDefault="00EA2B94" w:rsidP="00EA2B94"/>
    <w:sectPr w:rsidR="00EA2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547"/>
    <w:multiLevelType w:val="hybridMultilevel"/>
    <w:tmpl w:val="ED54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83794"/>
    <w:multiLevelType w:val="hybridMultilevel"/>
    <w:tmpl w:val="31B08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5137AA"/>
    <w:multiLevelType w:val="multilevel"/>
    <w:tmpl w:val="613CA7FC"/>
    <w:lvl w:ilvl="0">
      <w:start w:val="1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6467352"/>
    <w:multiLevelType w:val="hybridMultilevel"/>
    <w:tmpl w:val="CD6AEE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BD134B3"/>
    <w:multiLevelType w:val="hybridMultilevel"/>
    <w:tmpl w:val="126E5A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6A50C7"/>
    <w:multiLevelType w:val="hybridMultilevel"/>
    <w:tmpl w:val="94B8F778"/>
    <w:lvl w:ilvl="0" w:tplc="6F9084CE">
      <w:start w:val="1"/>
      <w:numFmt w:val="decimal"/>
      <w:lvlText w:val="%1"/>
      <w:lvlJc w:val="left"/>
      <w:pPr>
        <w:ind w:left="1065" w:hanging="705"/>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C3"/>
    <w:rsid w:val="00011CF1"/>
    <w:rsid w:val="00036763"/>
    <w:rsid w:val="00050B31"/>
    <w:rsid w:val="0008700C"/>
    <w:rsid w:val="000D0AB8"/>
    <w:rsid w:val="001212E0"/>
    <w:rsid w:val="001734EE"/>
    <w:rsid w:val="00193950"/>
    <w:rsid w:val="001A2027"/>
    <w:rsid w:val="001B24AE"/>
    <w:rsid w:val="001F0284"/>
    <w:rsid w:val="00205B94"/>
    <w:rsid w:val="00211DB7"/>
    <w:rsid w:val="00236904"/>
    <w:rsid w:val="00256694"/>
    <w:rsid w:val="00271DE2"/>
    <w:rsid w:val="002877CF"/>
    <w:rsid w:val="002C233E"/>
    <w:rsid w:val="002C729F"/>
    <w:rsid w:val="002E2118"/>
    <w:rsid w:val="00326E9F"/>
    <w:rsid w:val="00342003"/>
    <w:rsid w:val="003A7273"/>
    <w:rsid w:val="003E75A8"/>
    <w:rsid w:val="0042757B"/>
    <w:rsid w:val="00432344"/>
    <w:rsid w:val="00446986"/>
    <w:rsid w:val="00456D14"/>
    <w:rsid w:val="00465DDD"/>
    <w:rsid w:val="00487A96"/>
    <w:rsid w:val="004B6317"/>
    <w:rsid w:val="004C3AAA"/>
    <w:rsid w:val="004F6860"/>
    <w:rsid w:val="00533128"/>
    <w:rsid w:val="00537A06"/>
    <w:rsid w:val="005556F8"/>
    <w:rsid w:val="00597F03"/>
    <w:rsid w:val="005A2463"/>
    <w:rsid w:val="005A76C1"/>
    <w:rsid w:val="005F6A14"/>
    <w:rsid w:val="00645C32"/>
    <w:rsid w:val="0066754A"/>
    <w:rsid w:val="006D2C7D"/>
    <w:rsid w:val="006E5F2F"/>
    <w:rsid w:val="00715AF8"/>
    <w:rsid w:val="00727463"/>
    <w:rsid w:val="007604ED"/>
    <w:rsid w:val="007701FC"/>
    <w:rsid w:val="00794C97"/>
    <w:rsid w:val="007A166D"/>
    <w:rsid w:val="00817FBE"/>
    <w:rsid w:val="00844363"/>
    <w:rsid w:val="008551C3"/>
    <w:rsid w:val="00866C47"/>
    <w:rsid w:val="008C0248"/>
    <w:rsid w:val="008D4CC3"/>
    <w:rsid w:val="008E0713"/>
    <w:rsid w:val="008F3A1A"/>
    <w:rsid w:val="00946A0B"/>
    <w:rsid w:val="00972F13"/>
    <w:rsid w:val="00995870"/>
    <w:rsid w:val="009E6A56"/>
    <w:rsid w:val="00A61FB5"/>
    <w:rsid w:val="00A91307"/>
    <w:rsid w:val="00AA209E"/>
    <w:rsid w:val="00AA3363"/>
    <w:rsid w:val="00AC1992"/>
    <w:rsid w:val="00AC33A6"/>
    <w:rsid w:val="00B07FB3"/>
    <w:rsid w:val="00B46982"/>
    <w:rsid w:val="00B57A08"/>
    <w:rsid w:val="00B832B5"/>
    <w:rsid w:val="00C21EFF"/>
    <w:rsid w:val="00C26F29"/>
    <w:rsid w:val="00C96028"/>
    <w:rsid w:val="00CA3242"/>
    <w:rsid w:val="00CF7494"/>
    <w:rsid w:val="00D0614A"/>
    <w:rsid w:val="00D12B05"/>
    <w:rsid w:val="00D5207F"/>
    <w:rsid w:val="00D64597"/>
    <w:rsid w:val="00DB2567"/>
    <w:rsid w:val="00DC0C2A"/>
    <w:rsid w:val="00DE72D3"/>
    <w:rsid w:val="00E31460"/>
    <w:rsid w:val="00E40B21"/>
    <w:rsid w:val="00E87E65"/>
    <w:rsid w:val="00E97252"/>
    <w:rsid w:val="00EA2066"/>
    <w:rsid w:val="00EA2B94"/>
    <w:rsid w:val="00EC2E77"/>
    <w:rsid w:val="00EC5FE9"/>
    <w:rsid w:val="00EE6F94"/>
    <w:rsid w:val="00F363CB"/>
    <w:rsid w:val="00F51E80"/>
    <w:rsid w:val="00FD54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25096-DA78-47D7-9F3E-C164E7D9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 w:type="paragraph" w:styleId="Textkrper">
    <w:name w:val="Body Text"/>
    <w:basedOn w:val="Standard"/>
    <w:link w:val="TextkrperZchn"/>
    <w:semiHidden/>
    <w:unhideWhenUsed/>
    <w:rsid w:val="00050B31"/>
    <w:pPr>
      <w:spacing w:after="0" w:line="240" w:lineRule="auto"/>
      <w:jc w:val="center"/>
    </w:pPr>
    <w:rPr>
      <w:rFonts w:ascii="Book Antiqua" w:eastAsia="Times New Roman" w:hAnsi="Book Antiqua" w:cs="Arial"/>
      <w:sz w:val="24"/>
      <w:szCs w:val="24"/>
      <w:lang w:val="de-DE" w:eastAsia="de-DE"/>
    </w:rPr>
  </w:style>
  <w:style w:type="character" w:customStyle="1" w:styleId="TextkrperZchn">
    <w:name w:val="Textkörper Zchn"/>
    <w:basedOn w:val="Absatz-Standardschriftart"/>
    <w:link w:val="Textkrper"/>
    <w:semiHidden/>
    <w:rsid w:val="00050B31"/>
    <w:rPr>
      <w:rFonts w:ascii="Book Antiqua" w:eastAsia="Times New Roman" w:hAnsi="Book Antiqua"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6547">
      <w:bodyDiv w:val="1"/>
      <w:marLeft w:val="0"/>
      <w:marRight w:val="0"/>
      <w:marTop w:val="0"/>
      <w:marBottom w:val="0"/>
      <w:divBdr>
        <w:top w:val="none" w:sz="0" w:space="0" w:color="auto"/>
        <w:left w:val="none" w:sz="0" w:space="0" w:color="auto"/>
        <w:bottom w:val="none" w:sz="0" w:space="0" w:color="auto"/>
        <w:right w:val="none" w:sz="0" w:space="0" w:color="auto"/>
      </w:divBdr>
    </w:div>
    <w:div w:id="19607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E844-690E-4479-B51E-E09747F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1278</Words>
  <Characters>8058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 Spitzer</dc:creator>
  <cp:lastModifiedBy>MÜLLER Dietmar</cp:lastModifiedBy>
  <cp:revision>2</cp:revision>
  <cp:lastPrinted>2019-07-22T13:04:00Z</cp:lastPrinted>
  <dcterms:created xsi:type="dcterms:W3CDTF">2019-07-22T07:35:00Z</dcterms:created>
  <dcterms:modified xsi:type="dcterms:W3CDTF">2019-07-22T07:35:00Z</dcterms:modified>
</cp:coreProperties>
</file>