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B05" w:rsidRPr="00326E9F" w:rsidRDefault="00D12B05" w:rsidP="00193950">
      <w:pPr>
        <w:jc w:val="center"/>
        <w:rPr>
          <w:b/>
        </w:rPr>
      </w:pPr>
      <w:r w:rsidRPr="00326E9F">
        <w:rPr>
          <w:b/>
        </w:rPr>
        <w:t xml:space="preserve">Künstlerischer Wettbewerb </w:t>
      </w:r>
      <w:r w:rsidR="00AA209E">
        <w:rPr>
          <w:b/>
        </w:rPr>
        <w:t xml:space="preserve">Kreisverkehr </w:t>
      </w:r>
      <w:proofErr w:type="spellStart"/>
      <w:r w:rsidR="00AA209E">
        <w:rPr>
          <w:b/>
        </w:rPr>
        <w:t>Wolfekreuz</w:t>
      </w:r>
      <w:proofErr w:type="spellEnd"/>
      <w:r w:rsidR="00AA209E">
        <w:rPr>
          <w:b/>
        </w:rPr>
        <w:t xml:space="preserve"> </w:t>
      </w:r>
    </w:p>
    <w:p w:rsidR="00326E9F" w:rsidRDefault="00326E9F" w:rsidP="00D12B05"/>
    <w:p w:rsidR="00D12B05" w:rsidRPr="007A166D" w:rsidRDefault="00D12B05" w:rsidP="00D12B05">
      <w:pPr>
        <w:rPr>
          <w:b/>
        </w:rPr>
      </w:pPr>
      <w:r w:rsidRPr="007A166D">
        <w:rPr>
          <w:b/>
        </w:rPr>
        <w:t xml:space="preserve">Juryprotokoll vom </w:t>
      </w:r>
      <w:r w:rsidR="00AA209E">
        <w:rPr>
          <w:b/>
        </w:rPr>
        <w:t>07</w:t>
      </w:r>
      <w:r w:rsidRPr="007A166D">
        <w:rPr>
          <w:b/>
        </w:rPr>
        <w:t>.</w:t>
      </w:r>
      <w:r w:rsidR="002C233E" w:rsidRPr="007A166D">
        <w:rPr>
          <w:b/>
        </w:rPr>
        <w:t>0</w:t>
      </w:r>
      <w:r w:rsidR="00AA209E">
        <w:rPr>
          <w:b/>
        </w:rPr>
        <w:t>4</w:t>
      </w:r>
      <w:r w:rsidRPr="007A166D">
        <w:rPr>
          <w:b/>
        </w:rPr>
        <w:t>.201</w:t>
      </w:r>
      <w:r w:rsidR="00FD546F">
        <w:rPr>
          <w:b/>
        </w:rPr>
        <w:t>7</w:t>
      </w:r>
      <w:r w:rsidR="00AA209E">
        <w:rPr>
          <w:b/>
        </w:rPr>
        <w:t xml:space="preserve">, aufgenommen im Gemeindeamt St. </w:t>
      </w:r>
      <w:proofErr w:type="spellStart"/>
      <w:r w:rsidR="00AA209E">
        <w:rPr>
          <w:b/>
        </w:rPr>
        <w:t>Kanzian</w:t>
      </w:r>
      <w:proofErr w:type="spellEnd"/>
      <w:r w:rsidR="00AA209E">
        <w:rPr>
          <w:b/>
        </w:rPr>
        <w:t xml:space="preserve"> am </w:t>
      </w:r>
      <w:proofErr w:type="spellStart"/>
      <w:r w:rsidR="00AA209E">
        <w:rPr>
          <w:b/>
        </w:rPr>
        <w:t>Klopeinersee</w:t>
      </w:r>
      <w:proofErr w:type="spellEnd"/>
      <w:r w:rsidR="00AA209E">
        <w:rPr>
          <w:b/>
        </w:rPr>
        <w:t>.</w:t>
      </w:r>
    </w:p>
    <w:p w:rsidR="00326E9F" w:rsidRDefault="00326E9F" w:rsidP="00D12B05"/>
    <w:p w:rsidR="00D12B05" w:rsidRPr="00326E9F" w:rsidRDefault="00D12B05" w:rsidP="00D12B05">
      <w:pPr>
        <w:rPr>
          <w:u w:val="single"/>
        </w:rPr>
      </w:pPr>
      <w:r w:rsidRPr="00326E9F">
        <w:rPr>
          <w:u w:val="single"/>
        </w:rPr>
        <w:t>Anwesendes Preisgericht lt. Ausschreibung:</w:t>
      </w:r>
    </w:p>
    <w:p w:rsidR="002C233E" w:rsidRDefault="00AA209E" w:rsidP="00D12B05">
      <w:proofErr w:type="spellStart"/>
      <w:r>
        <w:t>Arch</w:t>
      </w:r>
      <w:proofErr w:type="spellEnd"/>
      <w:r>
        <w:t>. Mag. Eva Rubin, FB Baukultur</w:t>
      </w:r>
    </w:p>
    <w:p w:rsidR="0066754A" w:rsidRDefault="00533128" w:rsidP="00D12B05">
      <w:r>
        <w:t>Mag. Geraldine Klev</w:t>
      </w:r>
      <w:r w:rsidR="00AA209E">
        <w:t>er, FB Bildende Kunst</w:t>
      </w:r>
    </w:p>
    <w:p w:rsidR="007A166D" w:rsidRDefault="00AA209E" w:rsidP="00D12B05">
      <w:r>
        <w:t xml:space="preserve">Bürgermeister Thomas </w:t>
      </w:r>
      <w:proofErr w:type="spellStart"/>
      <w:r>
        <w:t>Krainz</w:t>
      </w:r>
      <w:proofErr w:type="spellEnd"/>
      <w:r>
        <w:t xml:space="preserve">, St. </w:t>
      </w:r>
      <w:proofErr w:type="spellStart"/>
      <w:r>
        <w:t>Kanzian</w:t>
      </w:r>
      <w:proofErr w:type="spellEnd"/>
    </w:p>
    <w:p w:rsidR="0066754A" w:rsidRDefault="00AA209E" w:rsidP="00D12B05">
      <w:r>
        <w:t xml:space="preserve">GV Oskar </w:t>
      </w:r>
      <w:proofErr w:type="spellStart"/>
      <w:r>
        <w:t>Preinig</w:t>
      </w:r>
      <w:proofErr w:type="spellEnd"/>
      <w:r>
        <w:t xml:space="preserve">, St. </w:t>
      </w:r>
      <w:proofErr w:type="spellStart"/>
      <w:r>
        <w:t>Kanzian</w:t>
      </w:r>
      <w:proofErr w:type="spellEnd"/>
    </w:p>
    <w:p w:rsidR="0066754A" w:rsidRDefault="00AA209E" w:rsidP="00D12B05">
      <w:proofErr w:type="spellStart"/>
      <w:r>
        <w:t>Arch</w:t>
      </w:r>
      <w:proofErr w:type="spellEnd"/>
      <w:r>
        <w:t xml:space="preserve">. DI Franz Lamprecht, St. </w:t>
      </w:r>
      <w:proofErr w:type="spellStart"/>
      <w:r>
        <w:t>Kanzian</w:t>
      </w:r>
      <w:proofErr w:type="spellEnd"/>
    </w:p>
    <w:p w:rsidR="0066754A" w:rsidRDefault="00AA209E" w:rsidP="00D12B05">
      <w:r>
        <w:t xml:space="preserve">Dr. Eugen Freund, St. </w:t>
      </w:r>
      <w:proofErr w:type="spellStart"/>
      <w:r>
        <w:t>Kanzian</w:t>
      </w:r>
      <w:proofErr w:type="spellEnd"/>
    </w:p>
    <w:p w:rsidR="00AA209E" w:rsidRDefault="00AA209E" w:rsidP="00D12B05">
      <w:r>
        <w:t>DI. Dietmar Müller, Abt. 6</w:t>
      </w:r>
    </w:p>
    <w:p w:rsidR="00AA209E" w:rsidRDefault="00AA209E" w:rsidP="00D12B05">
      <w:r>
        <w:t xml:space="preserve">DI. Gerald </w:t>
      </w:r>
      <w:proofErr w:type="spellStart"/>
      <w:r>
        <w:t>Zikulnig</w:t>
      </w:r>
      <w:proofErr w:type="spellEnd"/>
      <w:r>
        <w:t>, SBA Wolfsberg</w:t>
      </w:r>
    </w:p>
    <w:p w:rsidR="00AA209E" w:rsidRDefault="00AA209E" w:rsidP="00D12B05">
      <w:r>
        <w:t xml:space="preserve">DI Erich </w:t>
      </w:r>
      <w:proofErr w:type="spellStart"/>
      <w:r>
        <w:t>Lanner</w:t>
      </w:r>
      <w:proofErr w:type="spellEnd"/>
      <w:r>
        <w:t>, OBK´</w:t>
      </w:r>
    </w:p>
    <w:p w:rsidR="00AA209E" w:rsidRDefault="00AA209E" w:rsidP="00D12B05">
      <w:r>
        <w:t xml:space="preserve">Maximilian </w:t>
      </w:r>
      <w:proofErr w:type="spellStart"/>
      <w:r>
        <w:t>Petritsch</w:t>
      </w:r>
      <w:proofErr w:type="spellEnd"/>
      <w:r>
        <w:t>, Tourismusverband</w:t>
      </w:r>
    </w:p>
    <w:p w:rsidR="00AA209E" w:rsidRDefault="00AA209E" w:rsidP="00D12B05">
      <w:r>
        <w:t xml:space="preserve">Mag. Walter </w:t>
      </w:r>
      <w:proofErr w:type="spellStart"/>
      <w:r>
        <w:t>Doljar</w:t>
      </w:r>
      <w:proofErr w:type="spellEnd"/>
      <w:r>
        <w:t>, Tourismusverband</w:t>
      </w:r>
    </w:p>
    <w:p w:rsidR="002C233E" w:rsidRDefault="002C233E" w:rsidP="00D12B05"/>
    <w:p w:rsidR="00236904" w:rsidRDefault="00AA209E" w:rsidP="00D12B05">
      <w:r>
        <w:t>Mit Beginn um 09.00</w:t>
      </w:r>
      <w:r w:rsidR="00D12B05">
        <w:t xml:space="preserve"> Uhr kons</w:t>
      </w:r>
      <w:r w:rsidR="006E5F2F">
        <w:t>tituiert sich das Preisgericht.</w:t>
      </w:r>
    </w:p>
    <w:p w:rsidR="00465DDD" w:rsidRDefault="00D12B05" w:rsidP="00D12B05">
      <w:r>
        <w:t>Einstimmig</w:t>
      </w:r>
      <w:r w:rsidR="0042757B">
        <w:t>, bei einer Stimmenthaltung</w:t>
      </w:r>
      <w:r w:rsidR="002C233E">
        <w:t xml:space="preserve"> werden</w:t>
      </w:r>
    </w:p>
    <w:p w:rsidR="00465DDD" w:rsidRDefault="00AA209E" w:rsidP="00D12B05">
      <w:proofErr w:type="spellStart"/>
      <w:r>
        <w:t>Arch</w:t>
      </w:r>
      <w:proofErr w:type="spellEnd"/>
      <w:r>
        <w:t>. Mag. Eva Rubin</w:t>
      </w:r>
      <w:r w:rsidR="00FD546F">
        <w:t xml:space="preserve"> zur Vorsitzenden</w:t>
      </w:r>
      <w:r w:rsidR="00D12B05">
        <w:t>,</w:t>
      </w:r>
    </w:p>
    <w:p w:rsidR="00465DDD" w:rsidRDefault="00AA209E" w:rsidP="00D12B05">
      <w:proofErr w:type="spellStart"/>
      <w:r>
        <w:t>Bgm</w:t>
      </w:r>
      <w:proofErr w:type="spellEnd"/>
      <w:r>
        <w:t xml:space="preserve">. Thomas </w:t>
      </w:r>
      <w:proofErr w:type="spellStart"/>
      <w:r>
        <w:t>Krainz</w:t>
      </w:r>
      <w:proofErr w:type="spellEnd"/>
      <w:r w:rsidR="00FD546F">
        <w:t>,</w:t>
      </w:r>
      <w:r w:rsidR="0066754A">
        <w:t xml:space="preserve"> zum stellv.</w:t>
      </w:r>
      <w:r w:rsidR="00D12B05">
        <w:t xml:space="preserve"> Vorsitzenden und </w:t>
      </w:r>
    </w:p>
    <w:p w:rsidR="00D12B05" w:rsidRDefault="00D12B05" w:rsidP="00D12B05">
      <w:r>
        <w:t>DI Mül</w:t>
      </w:r>
      <w:r w:rsidR="002C233E">
        <w:t>ler zum Schriftführer bestellt.</w:t>
      </w:r>
    </w:p>
    <w:p w:rsidR="00E31460" w:rsidRDefault="00E31460" w:rsidP="00E31460"/>
    <w:p w:rsidR="001A2027" w:rsidRDefault="00D12B05" w:rsidP="00D12B05">
      <w:r>
        <w:t xml:space="preserve">Von der Vorsitzenden wird die Frage zur Befangenheit der Preisrichter gestellt und auf die Verschwiegenheitspflicht für die Dauer des Verfahrens hingewiesen. </w:t>
      </w:r>
    </w:p>
    <w:p w:rsidR="001A2027" w:rsidRPr="001A2027" w:rsidRDefault="001A2027" w:rsidP="00D12B05">
      <w:pPr>
        <w:rPr>
          <w:b/>
        </w:rPr>
      </w:pPr>
      <w:r w:rsidRPr="001A2027">
        <w:rPr>
          <w:b/>
        </w:rPr>
        <w:t>Vorprüfung</w:t>
      </w:r>
    </w:p>
    <w:p w:rsidR="006E5F2F" w:rsidRPr="00FD546F" w:rsidRDefault="002C233E">
      <w:r>
        <w:t xml:space="preserve">Zeitgerecht wurden </w:t>
      </w:r>
      <w:r w:rsidR="00AA209E">
        <w:t>12</w:t>
      </w:r>
      <w:r w:rsidR="0008700C">
        <w:t xml:space="preserve"> Projekte anonym eingereicht. </w:t>
      </w:r>
      <w:r w:rsidR="00AA209E">
        <w:t>Projekt 13 ist mit angekündigter Verspätung eingelangt. Nach kurzer Erörterung wird das Projekt einstimmig im Verfahren belassen, da kein Wettbewerbsvorteil erkennbar ist. Bei Projekt 11 w</w:t>
      </w:r>
      <w:r w:rsidR="00533128">
        <w:t>urde der Kostenrahmen deutlich</w:t>
      </w:r>
      <w:r w:rsidR="00AA209E">
        <w:t xml:space="preserve"> überschritten. </w:t>
      </w:r>
      <w:r w:rsidR="0066754A">
        <w:t xml:space="preserve">Bei </w:t>
      </w:r>
      <w:r w:rsidR="00AA209E">
        <w:t>den übrigen</w:t>
      </w:r>
      <w:r w:rsidR="0066754A">
        <w:t xml:space="preserve"> Projekten wurden die Kriterien d</w:t>
      </w:r>
      <w:r w:rsidR="00533128">
        <w:t xml:space="preserve">er Ausschreibung im </w:t>
      </w:r>
      <w:proofErr w:type="spellStart"/>
      <w:proofErr w:type="gramStart"/>
      <w:r w:rsidR="00533128">
        <w:t>wesentlichen</w:t>
      </w:r>
      <w:proofErr w:type="spellEnd"/>
      <w:proofErr w:type="gramEnd"/>
      <w:r w:rsidR="0066754A">
        <w:t xml:space="preserve"> erfüllt.</w:t>
      </w:r>
    </w:p>
    <w:p w:rsidR="006E5F2F" w:rsidRDefault="006E5F2F">
      <w:pPr>
        <w:rPr>
          <w:b/>
        </w:rPr>
      </w:pPr>
    </w:p>
    <w:p w:rsidR="00AA209E" w:rsidRPr="00AA209E" w:rsidRDefault="00AA209E">
      <w:r w:rsidRPr="00AA209E">
        <w:t>Im Eingangs</w:t>
      </w:r>
      <w:r>
        <w:t>statement wird von der Vorsitzenden auf die 2</w:t>
      </w:r>
      <w:r w:rsidR="00866C47">
        <w:t xml:space="preserve"> möglichen, </w:t>
      </w:r>
      <w:r w:rsidR="00533128">
        <w:t>gegensätzlichen</w:t>
      </w:r>
      <w:r>
        <w:t xml:space="preserve"> Formensprachen – Naturalismus oder zeitgemäße Symbolik – hingewiesen.</w:t>
      </w:r>
      <w:bookmarkStart w:id="0" w:name="_GoBack"/>
      <w:bookmarkEnd w:id="0"/>
    </w:p>
    <w:p w:rsidR="00D12B05" w:rsidRDefault="001A2027" w:rsidP="00D12B05">
      <w:pPr>
        <w:rPr>
          <w:b/>
        </w:rPr>
      </w:pPr>
      <w:r>
        <w:rPr>
          <w:b/>
        </w:rPr>
        <w:lastRenderedPageBreak/>
        <w:t>Informationsrundgang:</w:t>
      </w:r>
    </w:p>
    <w:p w:rsidR="0042757B" w:rsidRDefault="006E5F2F" w:rsidP="00D12B05">
      <w:r>
        <w:t>Es erfolgt die Verlesung der</w:t>
      </w:r>
      <w:r w:rsidR="00817FBE">
        <w:t xml:space="preserve"> Entwurfs</w:t>
      </w:r>
      <w:r>
        <w:t>gedanken sämtlicher</w:t>
      </w:r>
      <w:r w:rsidR="00817FBE">
        <w:t xml:space="preserve"> Einr</w:t>
      </w:r>
      <w:r>
        <w:t>eichungen</w:t>
      </w:r>
      <w:r w:rsidR="00AC33A6">
        <w:t>.</w:t>
      </w:r>
    </w:p>
    <w:p w:rsidR="00D12B05" w:rsidRPr="00AC33A6" w:rsidRDefault="00D12B05" w:rsidP="00AC33A6">
      <w:pPr>
        <w:pStyle w:val="Listenabsatz"/>
        <w:numPr>
          <w:ilvl w:val="0"/>
          <w:numId w:val="3"/>
        </w:numPr>
        <w:rPr>
          <w:b/>
        </w:rPr>
      </w:pPr>
      <w:r w:rsidRPr="00AC33A6">
        <w:rPr>
          <w:b/>
        </w:rPr>
        <w:t>Wertungsrundgang:</w:t>
      </w:r>
    </w:p>
    <w:p w:rsidR="00D12B05" w:rsidRDefault="00F51E80" w:rsidP="00D12B05">
      <w:r>
        <w:t xml:space="preserve">Nach </w:t>
      </w:r>
      <w:r w:rsidR="00FD546F">
        <w:t>intensiver Diskussion</w:t>
      </w:r>
      <w:r w:rsidR="00456D14">
        <w:t xml:space="preserve"> </w:t>
      </w:r>
      <w:r w:rsidR="00AC33A6">
        <w:t xml:space="preserve"> verbleiben mit Stimmenmehrheit 6 Projekte in der Wertung. Es sind dies </w:t>
      </w:r>
      <w:r w:rsidR="00FD546F">
        <w:t xml:space="preserve"> die </w:t>
      </w:r>
      <w:r w:rsidR="00456D14">
        <w:t>Projekte</w:t>
      </w:r>
      <w:r w:rsidR="00FD546F">
        <w:t xml:space="preserve"> </w:t>
      </w:r>
      <w:r w:rsidR="00AC33A6">
        <w:t>2, 4,6,8,9 und 12.</w:t>
      </w:r>
    </w:p>
    <w:p w:rsidR="00FD546F" w:rsidRPr="00AC33A6" w:rsidRDefault="00AC33A6" w:rsidP="00446986">
      <w:proofErr w:type="spellStart"/>
      <w:r>
        <w:t>Proj</w:t>
      </w:r>
      <w:proofErr w:type="spellEnd"/>
      <w:r>
        <w:t xml:space="preserve"> 1:</w:t>
      </w:r>
      <w:r>
        <w:tab/>
      </w:r>
      <w:r>
        <w:tab/>
        <w:t>1+</w:t>
      </w:r>
      <w:r>
        <w:tab/>
        <w:t>8-</w:t>
      </w:r>
    </w:p>
    <w:p w:rsidR="00FD546F" w:rsidRPr="00AC33A6" w:rsidRDefault="00AC33A6" w:rsidP="00446986">
      <w:r>
        <w:t>2:</w:t>
      </w:r>
      <w:r>
        <w:tab/>
      </w:r>
      <w:r>
        <w:tab/>
        <w:t>6+</w:t>
      </w:r>
      <w:r>
        <w:tab/>
        <w:t>3-</w:t>
      </w:r>
    </w:p>
    <w:p w:rsidR="00FD546F" w:rsidRDefault="00AC33A6" w:rsidP="00446986">
      <w:r>
        <w:t>3:</w:t>
      </w:r>
      <w:r>
        <w:tab/>
      </w:r>
      <w:r>
        <w:tab/>
        <w:t>0</w:t>
      </w:r>
      <w:r>
        <w:tab/>
        <w:t>9-</w:t>
      </w:r>
    </w:p>
    <w:p w:rsidR="00AC33A6" w:rsidRDefault="00AC33A6" w:rsidP="00446986">
      <w:r>
        <w:t>4:</w:t>
      </w:r>
      <w:r>
        <w:tab/>
      </w:r>
      <w:r>
        <w:tab/>
        <w:t>9+</w:t>
      </w:r>
      <w:r>
        <w:tab/>
      </w:r>
    </w:p>
    <w:p w:rsidR="00AC33A6" w:rsidRDefault="00AC33A6" w:rsidP="00446986">
      <w:r>
        <w:t>5:</w:t>
      </w:r>
      <w:r>
        <w:tab/>
      </w:r>
      <w:r>
        <w:tab/>
        <w:t>1+</w:t>
      </w:r>
      <w:r>
        <w:tab/>
        <w:t>8-</w:t>
      </w:r>
    </w:p>
    <w:p w:rsidR="00AC33A6" w:rsidRDefault="00AC33A6" w:rsidP="00446986">
      <w:r>
        <w:t>6:</w:t>
      </w:r>
      <w:r>
        <w:tab/>
      </w:r>
      <w:r>
        <w:tab/>
        <w:t>5+</w:t>
      </w:r>
      <w:r>
        <w:tab/>
        <w:t>4-</w:t>
      </w:r>
    </w:p>
    <w:p w:rsidR="00AC33A6" w:rsidRDefault="00AC33A6" w:rsidP="00446986">
      <w:r>
        <w:t>7:</w:t>
      </w:r>
      <w:r>
        <w:tab/>
      </w:r>
      <w:r>
        <w:tab/>
        <w:t>1+</w:t>
      </w:r>
      <w:r>
        <w:tab/>
        <w:t>8-</w:t>
      </w:r>
    </w:p>
    <w:p w:rsidR="00AC33A6" w:rsidRDefault="00AC33A6" w:rsidP="00446986">
      <w:r>
        <w:t>8:</w:t>
      </w:r>
      <w:r>
        <w:tab/>
      </w:r>
      <w:r>
        <w:tab/>
        <w:t>8+</w:t>
      </w:r>
      <w:r>
        <w:tab/>
        <w:t>1-</w:t>
      </w:r>
    </w:p>
    <w:p w:rsidR="00AC33A6" w:rsidRDefault="00AC33A6" w:rsidP="00446986">
      <w:r>
        <w:t>9:</w:t>
      </w:r>
      <w:r>
        <w:tab/>
      </w:r>
      <w:r>
        <w:tab/>
        <w:t>5+</w:t>
      </w:r>
      <w:r>
        <w:tab/>
        <w:t>4-</w:t>
      </w:r>
    </w:p>
    <w:p w:rsidR="00AC33A6" w:rsidRDefault="00AC33A6" w:rsidP="00446986">
      <w:r>
        <w:t>10:</w:t>
      </w:r>
      <w:r>
        <w:tab/>
      </w:r>
      <w:r>
        <w:tab/>
        <w:t>0</w:t>
      </w:r>
      <w:r>
        <w:tab/>
        <w:t>9-</w:t>
      </w:r>
    </w:p>
    <w:p w:rsidR="00AC33A6" w:rsidRDefault="00AC33A6" w:rsidP="00446986">
      <w:r>
        <w:t>11:</w:t>
      </w:r>
      <w:r>
        <w:tab/>
      </w:r>
      <w:r>
        <w:tab/>
        <w:t>0</w:t>
      </w:r>
      <w:r>
        <w:tab/>
        <w:t>9-</w:t>
      </w:r>
    </w:p>
    <w:p w:rsidR="00AC33A6" w:rsidRDefault="00AC33A6" w:rsidP="00446986">
      <w:r>
        <w:t>12:</w:t>
      </w:r>
      <w:r>
        <w:tab/>
      </w:r>
      <w:r>
        <w:tab/>
        <w:t>9+</w:t>
      </w:r>
      <w:r>
        <w:tab/>
      </w:r>
    </w:p>
    <w:p w:rsidR="00AC33A6" w:rsidRDefault="00AC33A6" w:rsidP="00446986">
      <w:r>
        <w:t>13:</w:t>
      </w:r>
      <w:r>
        <w:tab/>
      </w:r>
      <w:r>
        <w:tab/>
        <w:t>1+</w:t>
      </w:r>
      <w:r>
        <w:tab/>
        <w:t>8-</w:t>
      </w:r>
    </w:p>
    <w:p w:rsidR="00AC33A6" w:rsidRDefault="00AC33A6" w:rsidP="00446986"/>
    <w:p w:rsidR="00AC33A6" w:rsidRDefault="00AC33A6" w:rsidP="00446986"/>
    <w:p w:rsidR="00AC33A6" w:rsidRDefault="00AC33A6" w:rsidP="00AC33A6">
      <w:pPr>
        <w:pStyle w:val="Listenabsatz"/>
        <w:numPr>
          <w:ilvl w:val="0"/>
          <w:numId w:val="3"/>
        </w:numPr>
        <w:rPr>
          <w:b/>
        </w:rPr>
      </w:pPr>
      <w:r w:rsidRPr="00AC33A6">
        <w:rPr>
          <w:b/>
        </w:rPr>
        <w:t>Wertungsrundgang:</w:t>
      </w:r>
    </w:p>
    <w:p w:rsidR="00AC33A6" w:rsidRDefault="00AC33A6" w:rsidP="00AC33A6">
      <w:r>
        <w:t>Einstimmig scheid</w:t>
      </w:r>
      <w:r w:rsidR="00533128">
        <w:t>en die Projekte 6 und 12 aus dem</w:t>
      </w:r>
      <w:r>
        <w:t xml:space="preserve"> Verfahren aus.</w:t>
      </w:r>
    </w:p>
    <w:p w:rsidR="00AC33A6" w:rsidRPr="00AC33A6" w:rsidRDefault="00AC33A6" w:rsidP="00AC33A6"/>
    <w:p w:rsidR="00446986" w:rsidRPr="00844363" w:rsidRDefault="00446986" w:rsidP="00446986">
      <w:pPr>
        <w:rPr>
          <w:b/>
          <w:u w:val="single"/>
        </w:rPr>
      </w:pPr>
      <w:r w:rsidRPr="00844363">
        <w:rPr>
          <w:b/>
          <w:u w:val="single"/>
        </w:rPr>
        <w:t>Entscheidungsrundgang:</w:t>
      </w:r>
    </w:p>
    <w:p w:rsidR="00D12B05" w:rsidRDefault="00D12B05" w:rsidP="00D12B05"/>
    <w:p w:rsidR="00AC33A6" w:rsidRDefault="006E5F2F" w:rsidP="00D12B05">
      <w:r>
        <w:t>Nach ausführlicher</w:t>
      </w:r>
      <w:r w:rsidR="00B832B5">
        <w:t xml:space="preserve"> </w:t>
      </w:r>
      <w:r>
        <w:t>Debatte</w:t>
      </w:r>
      <w:r w:rsidR="00B832B5">
        <w:t xml:space="preserve"> ergeht der Antrag</w:t>
      </w:r>
      <w:r w:rsidR="00FD546F">
        <w:t xml:space="preserve">, </w:t>
      </w:r>
      <w:r w:rsidR="00AC33A6">
        <w:t xml:space="preserve">auf nachstehende Reihung: </w:t>
      </w:r>
    </w:p>
    <w:p w:rsidR="00AC33A6" w:rsidRDefault="00AC33A6" w:rsidP="00D12B05">
      <w:r>
        <w:t>Projekt 9: Anerkennungspreis 7:2</w:t>
      </w:r>
    </w:p>
    <w:p w:rsidR="00AC33A6" w:rsidRDefault="00AC33A6" w:rsidP="00D12B05">
      <w:r>
        <w:t xml:space="preserve">Projekt 2 einstimmig 3 Preis </w:t>
      </w:r>
      <w:r w:rsidR="00533128">
        <w:t>.</w:t>
      </w:r>
    </w:p>
    <w:p w:rsidR="00DC0C2A" w:rsidRDefault="00DC0C2A" w:rsidP="00D12B05">
      <w:pPr>
        <w:rPr>
          <w:b/>
        </w:rPr>
      </w:pPr>
    </w:p>
    <w:p w:rsidR="00DC0C2A" w:rsidRDefault="00DC0C2A" w:rsidP="00D12B05">
      <w:pPr>
        <w:rPr>
          <w:b/>
        </w:rPr>
      </w:pPr>
    </w:p>
    <w:p w:rsidR="00DC0C2A" w:rsidRDefault="00DC0C2A" w:rsidP="00D12B05">
      <w:pPr>
        <w:rPr>
          <w:b/>
        </w:rPr>
      </w:pPr>
    </w:p>
    <w:p w:rsidR="00DC0C2A" w:rsidRDefault="00DC0C2A" w:rsidP="00D12B05">
      <w:pPr>
        <w:rPr>
          <w:b/>
        </w:rPr>
      </w:pPr>
    </w:p>
    <w:p w:rsidR="00AC33A6" w:rsidRPr="00AC33A6" w:rsidRDefault="00AC33A6" w:rsidP="00D12B05">
      <w:pPr>
        <w:rPr>
          <w:b/>
        </w:rPr>
      </w:pPr>
      <w:r w:rsidRPr="00AC33A6">
        <w:rPr>
          <w:b/>
        </w:rPr>
        <w:lastRenderedPageBreak/>
        <w:t>Entscheidung:</w:t>
      </w:r>
    </w:p>
    <w:p w:rsidR="00AC33A6" w:rsidRDefault="00AC33A6" w:rsidP="00D12B05">
      <w:r>
        <w:t xml:space="preserve">Nach vertiefender </w:t>
      </w:r>
      <w:proofErr w:type="spellStart"/>
      <w:r>
        <w:t>Abwegung</w:t>
      </w:r>
      <w:proofErr w:type="spellEnd"/>
      <w:r>
        <w:t xml:space="preserve"> der Vor und Nachteile der verbleibenden Projekte 4 und 8 ergibt sich mit dem Abstimmungsergebnis von 7:2 folgende Reihung: </w:t>
      </w:r>
    </w:p>
    <w:p w:rsidR="00AC33A6" w:rsidRDefault="00AC33A6" w:rsidP="00D12B05">
      <w:r>
        <w:t>1 Preis Projekt 4</w:t>
      </w:r>
      <w:r>
        <w:tab/>
        <w:t>mit der Auflage eines Modellversuches</w:t>
      </w:r>
    </w:p>
    <w:p w:rsidR="00AC33A6" w:rsidRDefault="00DC0C2A" w:rsidP="00D12B05">
      <w:r>
        <w:t>2 Preis Projekt 8</w:t>
      </w:r>
    </w:p>
    <w:p w:rsidR="00342003" w:rsidRPr="00342003" w:rsidRDefault="00342003"/>
    <w:p w:rsidR="00036763" w:rsidRPr="00036763" w:rsidRDefault="007A166D">
      <w:r>
        <w:t>Die Vorsitzende</w:t>
      </w:r>
      <w:r w:rsidR="00036763">
        <w:t xml:space="preserve"> bedank</w:t>
      </w:r>
      <w:r>
        <w:t>t</w:t>
      </w:r>
      <w:r w:rsidR="00036763">
        <w:t xml:space="preserve"> sich beim </w:t>
      </w:r>
      <w:proofErr w:type="spellStart"/>
      <w:r w:rsidR="00036763">
        <w:t>Auslober</w:t>
      </w:r>
      <w:proofErr w:type="spellEnd"/>
      <w:r w:rsidR="00036763">
        <w:t xml:space="preserve"> und Preisgericht für das Engagement und die konstruktive Zusammenarbeit, verständigt d</w:t>
      </w:r>
      <w:r w:rsidR="00DC0C2A">
        <w:t xml:space="preserve">en </w:t>
      </w:r>
      <w:r w:rsidR="00036763">
        <w:t xml:space="preserve">Preisträger </w:t>
      </w:r>
      <w:r w:rsidR="005F6A14">
        <w:t xml:space="preserve">hinsichtlich der Auflage </w:t>
      </w:r>
      <w:r w:rsidR="00036763">
        <w:t>und schließt die Sitzung.</w:t>
      </w:r>
    </w:p>
    <w:p w:rsidR="00036763" w:rsidRDefault="00036763">
      <w:pPr>
        <w:rPr>
          <w:b/>
        </w:rPr>
      </w:pPr>
    </w:p>
    <w:p w:rsidR="00465DDD" w:rsidRPr="00465DDD" w:rsidRDefault="00465DDD" w:rsidP="00D12B05">
      <w:pPr>
        <w:rPr>
          <w:b/>
        </w:rPr>
      </w:pPr>
      <w:r w:rsidRPr="00465DDD">
        <w:rPr>
          <w:b/>
        </w:rPr>
        <w:t>Pr</w:t>
      </w:r>
      <w:r>
        <w:rPr>
          <w:b/>
        </w:rPr>
        <w:t>o</w:t>
      </w:r>
      <w:r w:rsidRPr="00465DDD">
        <w:rPr>
          <w:b/>
        </w:rPr>
        <w:t>jektgesamtliste:</w:t>
      </w:r>
    </w:p>
    <w:p w:rsidR="007A166D" w:rsidRDefault="00DC0C2A" w:rsidP="00D12B05">
      <w:proofErr w:type="spellStart"/>
      <w:r>
        <w:t>Proj</w:t>
      </w:r>
      <w:proofErr w:type="spellEnd"/>
      <w:r>
        <w:t xml:space="preserve">. 1: </w:t>
      </w:r>
      <w:r>
        <w:tab/>
        <w:t>678910</w:t>
      </w:r>
      <w:r>
        <w:tab/>
      </w:r>
      <w:r>
        <w:tab/>
        <w:t xml:space="preserve">Atelier Max </w:t>
      </w:r>
      <w:proofErr w:type="spellStart"/>
      <w:r>
        <w:t>Gangl</w:t>
      </w:r>
      <w:proofErr w:type="spellEnd"/>
      <w:r>
        <w:tab/>
      </w:r>
      <w:r>
        <w:tab/>
      </w:r>
      <w:hyperlink r:id="rId7" w:history="1">
        <w:r w:rsidRPr="00405C2C">
          <w:rPr>
            <w:rStyle w:val="Hyperlink"/>
          </w:rPr>
          <w:t>art@maxgangl.at</w:t>
        </w:r>
      </w:hyperlink>
    </w:p>
    <w:p w:rsidR="00DC0C2A" w:rsidRDefault="00DC0C2A" w:rsidP="00D12B05">
      <w:r>
        <w:t>Proj.2:</w:t>
      </w:r>
      <w:r>
        <w:tab/>
        <w:t>131207</w:t>
      </w:r>
      <w:r>
        <w:tab/>
      </w:r>
      <w:r>
        <w:tab/>
        <w:t xml:space="preserve">Larissa </w:t>
      </w:r>
      <w:proofErr w:type="spellStart"/>
      <w:r>
        <w:t>Tomasetti</w:t>
      </w:r>
      <w:proofErr w:type="spellEnd"/>
      <w:r>
        <w:tab/>
      </w:r>
      <w:r>
        <w:tab/>
        <w:t>Kirchgasse 47,9893 Gmünd</w:t>
      </w:r>
    </w:p>
    <w:p w:rsidR="00DC0C2A" w:rsidRDefault="00DC0C2A" w:rsidP="00D12B05">
      <w:r>
        <w:t>Proj.3</w:t>
      </w:r>
      <w:r>
        <w:tab/>
        <w:t>802420</w:t>
      </w:r>
      <w:r>
        <w:tab/>
      </w:r>
      <w:r>
        <w:tab/>
        <w:t xml:space="preserve">Erwin </w:t>
      </w:r>
      <w:proofErr w:type="spellStart"/>
      <w:r>
        <w:t>Posarnig</w:t>
      </w:r>
      <w:proofErr w:type="spellEnd"/>
      <w:r>
        <w:tab/>
      </w:r>
      <w:r>
        <w:tab/>
      </w:r>
      <w:r>
        <w:tab/>
      </w:r>
      <w:hyperlink r:id="rId8" w:history="1">
        <w:r w:rsidRPr="00405C2C">
          <w:rPr>
            <w:rStyle w:val="Hyperlink"/>
          </w:rPr>
          <w:t>login@esarkiosk.com</w:t>
        </w:r>
      </w:hyperlink>
    </w:p>
    <w:p w:rsidR="00DC0C2A" w:rsidRPr="00DC0C2A" w:rsidRDefault="00DC0C2A" w:rsidP="00D12B05">
      <w:pPr>
        <w:rPr>
          <w:lang w:val="en-US"/>
        </w:rPr>
      </w:pPr>
      <w:r w:rsidRPr="00DC0C2A">
        <w:rPr>
          <w:lang w:val="en-US"/>
        </w:rPr>
        <w:t>Proj.4</w:t>
      </w:r>
      <w:r w:rsidRPr="00DC0C2A">
        <w:rPr>
          <w:lang w:val="en-US"/>
        </w:rPr>
        <w:tab/>
        <w:t>512068</w:t>
      </w:r>
      <w:r w:rsidRPr="00DC0C2A">
        <w:rPr>
          <w:lang w:val="en-US"/>
        </w:rPr>
        <w:tab/>
      </w:r>
      <w:r w:rsidRPr="00DC0C2A">
        <w:rPr>
          <w:lang w:val="en-US"/>
        </w:rPr>
        <w:tab/>
        <w:t>Tomas Hoke</w:t>
      </w:r>
      <w:r w:rsidRPr="00DC0C2A">
        <w:rPr>
          <w:lang w:val="en-US"/>
        </w:rPr>
        <w:tab/>
      </w:r>
      <w:r w:rsidRPr="00DC0C2A">
        <w:rPr>
          <w:lang w:val="en-US"/>
        </w:rPr>
        <w:tab/>
      </w:r>
      <w:r w:rsidRPr="00DC0C2A">
        <w:rPr>
          <w:lang w:val="en-US"/>
        </w:rPr>
        <w:tab/>
      </w:r>
      <w:hyperlink r:id="rId9" w:history="1">
        <w:r w:rsidRPr="00DC0C2A">
          <w:rPr>
            <w:rStyle w:val="Hyperlink"/>
            <w:lang w:val="en-US"/>
          </w:rPr>
          <w:t>tomas@hoke.at</w:t>
        </w:r>
      </w:hyperlink>
    </w:p>
    <w:p w:rsidR="00DC0C2A" w:rsidRPr="00DC0C2A" w:rsidRDefault="00DC0C2A" w:rsidP="00D12B05">
      <w:pPr>
        <w:rPr>
          <w:lang w:val="de-DE"/>
        </w:rPr>
      </w:pPr>
      <w:r w:rsidRPr="00DC0C2A">
        <w:rPr>
          <w:lang w:val="de-DE"/>
        </w:rPr>
        <w:t>Proj.5</w:t>
      </w:r>
      <w:r w:rsidRPr="00DC0C2A">
        <w:rPr>
          <w:lang w:val="de-DE"/>
        </w:rPr>
        <w:tab/>
        <w:t>280175</w:t>
      </w:r>
      <w:r w:rsidRPr="00DC0C2A">
        <w:rPr>
          <w:lang w:val="de-DE"/>
        </w:rPr>
        <w:tab/>
      </w:r>
      <w:r w:rsidRPr="00DC0C2A">
        <w:rPr>
          <w:lang w:val="de-DE"/>
        </w:rPr>
        <w:tab/>
        <w:t xml:space="preserve">Melitta </w:t>
      </w:r>
      <w:proofErr w:type="spellStart"/>
      <w:r w:rsidRPr="00DC0C2A">
        <w:rPr>
          <w:lang w:val="de-DE"/>
        </w:rPr>
        <w:t>Moschik</w:t>
      </w:r>
      <w:proofErr w:type="spellEnd"/>
      <w:r w:rsidRPr="00DC0C2A">
        <w:rPr>
          <w:lang w:val="de-DE"/>
        </w:rPr>
        <w:tab/>
      </w:r>
      <w:r w:rsidRPr="00DC0C2A">
        <w:rPr>
          <w:lang w:val="de-DE"/>
        </w:rPr>
        <w:tab/>
      </w:r>
      <w:hyperlink r:id="rId10" w:history="1">
        <w:r w:rsidRPr="00DC0C2A">
          <w:rPr>
            <w:rStyle w:val="Hyperlink"/>
            <w:lang w:val="de-DE"/>
          </w:rPr>
          <w:t>office@moschik.at</w:t>
        </w:r>
      </w:hyperlink>
    </w:p>
    <w:p w:rsidR="00DC0C2A" w:rsidRDefault="00DC0C2A" w:rsidP="00D12B05">
      <w:pPr>
        <w:rPr>
          <w:lang w:val="de-DE"/>
        </w:rPr>
      </w:pPr>
      <w:r>
        <w:rPr>
          <w:lang w:val="de-DE"/>
        </w:rPr>
        <w:t>Proj.6</w:t>
      </w:r>
      <w:r>
        <w:rPr>
          <w:lang w:val="de-DE"/>
        </w:rPr>
        <w:tab/>
        <w:t>358901</w:t>
      </w:r>
      <w:r>
        <w:rPr>
          <w:lang w:val="de-DE"/>
        </w:rPr>
        <w:tab/>
      </w:r>
      <w:r>
        <w:rPr>
          <w:lang w:val="de-DE"/>
        </w:rPr>
        <w:tab/>
        <w:t>Armin Guerino</w:t>
      </w:r>
      <w:r>
        <w:rPr>
          <w:lang w:val="de-DE"/>
        </w:rPr>
        <w:tab/>
      </w:r>
      <w:r>
        <w:rPr>
          <w:lang w:val="de-DE"/>
        </w:rPr>
        <w:tab/>
      </w:r>
      <w:r>
        <w:rPr>
          <w:lang w:val="de-DE"/>
        </w:rPr>
        <w:tab/>
      </w:r>
      <w:hyperlink r:id="rId11" w:history="1">
        <w:r w:rsidRPr="00405C2C">
          <w:rPr>
            <w:rStyle w:val="Hyperlink"/>
            <w:lang w:val="de-DE"/>
          </w:rPr>
          <w:t>armin@guerino.at</w:t>
        </w:r>
      </w:hyperlink>
    </w:p>
    <w:p w:rsidR="00DC0C2A" w:rsidRPr="00DC0C2A" w:rsidRDefault="00DC0C2A" w:rsidP="00D12B05">
      <w:pPr>
        <w:rPr>
          <w:lang w:val="en-US"/>
        </w:rPr>
      </w:pPr>
      <w:r w:rsidRPr="00DC0C2A">
        <w:rPr>
          <w:lang w:val="en-US"/>
        </w:rPr>
        <w:t>Proj.7</w:t>
      </w:r>
      <w:r w:rsidRPr="00DC0C2A">
        <w:rPr>
          <w:lang w:val="en-US"/>
        </w:rPr>
        <w:tab/>
        <w:t>180639</w:t>
      </w:r>
      <w:r w:rsidRPr="00DC0C2A">
        <w:rPr>
          <w:lang w:val="en-US"/>
        </w:rPr>
        <w:tab/>
      </w:r>
      <w:r w:rsidRPr="00DC0C2A">
        <w:rPr>
          <w:lang w:val="en-US"/>
        </w:rPr>
        <w:tab/>
      </w:r>
      <w:proofErr w:type="spellStart"/>
      <w:r w:rsidRPr="00DC0C2A">
        <w:rPr>
          <w:lang w:val="en-US"/>
        </w:rPr>
        <w:t>Marlies</w:t>
      </w:r>
      <w:proofErr w:type="spellEnd"/>
      <w:r w:rsidRPr="00DC0C2A">
        <w:rPr>
          <w:lang w:val="en-US"/>
        </w:rPr>
        <w:t xml:space="preserve"> </w:t>
      </w:r>
      <w:proofErr w:type="spellStart"/>
      <w:r w:rsidRPr="00DC0C2A">
        <w:rPr>
          <w:lang w:val="en-US"/>
        </w:rPr>
        <w:t>Liekfeld-Rapetti</w:t>
      </w:r>
      <w:proofErr w:type="spellEnd"/>
      <w:r w:rsidRPr="00DC0C2A">
        <w:rPr>
          <w:lang w:val="en-US"/>
        </w:rPr>
        <w:tab/>
      </w:r>
      <w:hyperlink r:id="rId12" w:history="1">
        <w:r w:rsidRPr="00DC0C2A">
          <w:rPr>
            <w:rStyle w:val="Hyperlink"/>
            <w:lang w:val="en-US"/>
          </w:rPr>
          <w:t>m.rapetti@gmx.at</w:t>
        </w:r>
      </w:hyperlink>
    </w:p>
    <w:p w:rsidR="00DC0C2A" w:rsidRPr="00D64597" w:rsidRDefault="00DC0C2A" w:rsidP="00D12B05">
      <w:pPr>
        <w:rPr>
          <w:lang w:val="de-DE"/>
        </w:rPr>
      </w:pPr>
      <w:r w:rsidRPr="00D64597">
        <w:rPr>
          <w:lang w:val="de-DE"/>
        </w:rPr>
        <w:t>Proj.8</w:t>
      </w:r>
      <w:r w:rsidRPr="00D64597">
        <w:rPr>
          <w:lang w:val="de-DE"/>
        </w:rPr>
        <w:tab/>
        <w:t>231100</w:t>
      </w:r>
      <w:r w:rsidRPr="00D64597">
        <w:rPr>
          <w:lang w:val="de-DE"/>
        </w:rPr>
        <w:tab/>
      </w:r>
      <w:r w:rsidRPr="00D64597">
        <w:rPr>
          <w:lang w:val="de-DE"/>
        </w:rPr>
        <w:tab/>
        <w:t>Claus Prokop</w:t>
      </w:r>
      <w:r w:rsidRPr="00D64597">
        <w:rPr>
          <w:lang w:val="de-DE"/>
        </w:rPr>
        <w:tab/>
      </w:r>
      <w:r w:rsidRPr="00D64597">
        <w:rPr>
          <w:lang w:val="de-DE"/>
        </w:rPr>
        <w:tab/>
      </w:r>
      <w:r w:rsidRPr="00D64597">
        <w:rPr>
          <w:lang w:val="de-DE"/>
        </w:rPr>
        <w:tab/>
      </w:r>
      <w:hyperlink r:id="rId13" w:history="1">
        <w:r w:rsidR="00D64597" w:rsidRPr="00D64597">
          <w:rPr>
            <w:rStyle w:val="Hyperlink"/>
            <w:lang w:val="de-DE"/>
          </w:rPr>
          <w:t>mail@clausprokop.at</w:t>
        </w:r>
      </w:hyperlink>
    </w:p>
    <w:p w:rsidR="00D64597" w:rsidRDefault="00D64597" w:rsidP="00D12B05">
      <w:pPr>
        <w:rPr>
          <w:lang w:val="de-DE"/>
        </w:rPr>
      </w:pPr>
      <w:r>
        <w:rPr>
          <w:lang w:val="de-DE"/>
        </w:rPr>
        <w:t>Proj.9</w:t>
      </w:r>
      <w:r>
        <w:rPr>
          <w:lang w:val="de-DE"/>
        </w:rPr>
        <w:tab/>
        <w:t>273646</w:t>
      </w:r>
      <w:r>
        <w:rPr>
          <w:lang w:val="de-DE"/>
        </w:rPr>
        <w:tab/>
      </w:r>
      <w:r>
        <w:rPr>
          <w:lang w:val="de-DE"/>
        </w:rPr>
        <w:tab/>
        <w:t xml:space="preserve">Stephanie </w:t>
      </w:r>
      <w:proofErr w:type="spellStart"/>
      <w:r>
        <w:rPr>
          <w:lang w:val="de-DE"/>
        </w:rPr>
        <w:t>Klaura</w:t>
      </w:r>
      <w:proofErr w:type="spellEnd"/>
      <w:r>
        <w:rPr>
          <w:lang w:val="de-DE"/>
        </w:rPr>
        <w:tab/>
      </w:r>
      <w:r>
        <w:rPr>
          <w:lang w:val="de-DE"/>
        </w:rPr>
        <w:tab/>
      </w:r>
      <w:hyperlink r:id="rId14" w:history="1">
        <w:r w:rsidRPr="00405C2C">
          <w:rPr>
            <w:rStyle w:val="Hyperlink"/>
            <w:lang w:val="de-DE"/>
          </w:rPr>
          <w:t>office@fabricfabrik.at</w:t>
        </w:r>
      </w:hyperlink>
    </w:p>
    <w:p w:rsidR="00D64597" w:rsidRDefault="00D64597" w:rsidP="00D12B05">
      <w:pPr>
        <w:rPr>
          <w:lang w:val="de-DE"/>
        </w:rPr>
      </w:pPr>
      <w:r>
        <w:rPr>
          <w:lang w:val="de-DE"/>
        </w:rPr>
        <w:t>Proj.10</w:t>
      </w:r>
      <w:r>
        <w:rPr>
          <w:lang w:val="de-DE"/>
        </w:rPr>
        <w:tab/>
        <w:t>796223</w:t>
      </w:r>
      <w:r>
        <w:rPr>
          <w:lang w:val="de-DE"/>
        </w:rPr>
        <w:tab/>
      </w:r>
      <w:r>
        <w:rPr>
          <w:lang w:val="de-DE"/>
        </w:rPr>
        <w:tab/>
        <w:t xml:space="preserve">Wolfgang </w:t>
      </w:r>
      <w:proofErr w:type="spellStart"/>
      <w:r>
        <w:rPr>
          <w:lang w:val="de-DE"/>
        </w:rPr>
        <w:t>Grossl</w:t>
      </w:r>
      <w:proofErr w:type="spellEnd"/>
      <w:r>
        <w:rPr>
          <w:lang w:val="de-DE"/>
        </w:rPr>
        <w:tab/>
      </w:r>
      <w:r>
        <w:rPr>
          <w:lang w:val="de-DE"/>
        </w:rPr>
        <w:tab/>
      </w:r>
      <w:hyperlink r:id="rId15" w:history="1">
        <w:r w:rsidRPr="00405C2C">
          <w:rPr>
            <w:rStyle w:val="Hyperlink"/>
            <w:lang w:val="de-DE"/>
          </w:rPr>
          <w:t>wolfgang@grossl.at</w:t>
        </w:r>
      </w:hyperlink>
    </w:p>
    <w:p w:rsidR="00D64597" w:rsidRDefault="00D64597" w:rsidP="00D12B05">
      <w:pPr>
        <w:rPr>
          <w:lang w:val="de-DE"/>
        </w:rPr>
      </w:pPr>
      <w:r>
        <w:rPr>
          <w:lang w:val="de-DE"/>
        </w:rPr>
        <w:t>Proj.11</w:t>
      </w:r>
      <w:r>
        <w:rPr>
          <w:lang w:val="de-DE"/>
        </w:rPr>
        <w:tab/>
        <w:t>K1H8K5</w:t>
      </w:r>
      <w:r>
        <w:rPr>
          <w:lang w:val="de-DE"/>
        </w:rPr>
        <w:tab/>
      </w:r>
      <w:r>
        <w:rPr>
          <w:lang w:val="de-DE"/>
        </w:rPr>
        <w:tab/>
        <w:t>Karlheinz Klement</w:t>
      </w:r>
      <w:r>
        <w:rPr>
          <w:lang w:val="de-DE"/>
        </w:rPr>
        <w:tab/>
      </w:r>
      <w:r>
        <w:rPr>
          <w:lang w:val="de-DE"/>
        </w:rPr>
        <w:tab/>
      </w:r>
      <w:hyperlink r:id="rId16" w:history="1">
        <w:r w:rsidRPr="00405C2C">
          <w:rPr>
            <w:rStyle w:val="Hyperlink"/>
            <w:lang w:val="de-DE"/>
          </w:rPr>
          <w:t>karlheinz.klement@alterion.at</w:t>
        </w:r>
      </w:hyperlink>
    </w:p>
    <w:p w:rsidR="00D64597" w:rsidRDefault="00D64597" w:rsidP="00D12B05">
      <w:pPr>
        <w:rPr>
          <w:lang w:val="de-DE"/>
        </w:rPr>
      </w:pPr>
      <w:r>
        <w:rPr>
          <w:lang w:val="de-DE"/>
        </w:rPr>
        <w:t>Proj.12</w:t>
      </w:r>
      <w:r>
        <w:rPr>
          <w:lang w:val="de-DE"/>
        </w:rPr>
        <w:tab/>
        <w:t>040462</w:t>
      </w:r>
      <w:r>
        <w:rPr>
          <w:lang w:val="de-DE"/>
        </w:rPr>
        <w:tab/>
      </w:r>
      <w:r>
        <w:rPr>
          <w:lang w:val="de-DE"/>
        </w:rPr>
        <w:tab/>
        <w:t xml:space="preserve">Eva </w:t>
      </w:r>
      <w:proofErr w:type="spellStart"/>
      <w:r>
        <w:rPr>
          <w:lang w:val="de-DE"/>
        </w:rPr>
        <w:t>Paulitsch</w:t>
      </w:r>
      <w:proofErr w:type="spellEnd"/>
      <w:r>
        <w:rPr>
          <w:lang w:val="de-DE"/>
        </w:rPr>
        <w:tab/>
      </w:r>
      <w:r>
        <w:rPr>
          <w:lang w:val="de-DE"/>
        </w:rPr>
        <w:tab/>
      </w:r>
      <w:r>
        <w:rPr>
          <w:lang w:val="de-DE"/>
        </w:rPr>
        <w:tab/>
      </w:r>
      <w:proofErr w:type="spellStart"/>
      <w:r>
        <w:rPr>
          <w:lang w:val="de-DE"/>
        </w:rPr>
        <w:t>Stierstrasse</w:t>
      </w:r>
      <w:proofErr w:type="spellEnd"/>
      <w:r>
        <w:rPr>
          <w:lang w:val="de-DE"/>
        </w:rPr>
        <w:t xml:space="preserve"> 14, 12159 Berlin</w:t>
      </w:r>
    </w:p>
    <w:p w:rsidR="00D64597" w:rsidRPr="00D64597" w:rsidRDefault="00D64597" w:rsidP="00D12B05">
      <w:pPr>
        <w:rPr>
          <w:lang w:val="de-DE"/>
        </w:rPr>
      </w:pPr>
      <w:r>
        <w:rPr>
          <w:lang w:val="de-DE"/>
        </w:rPr>
        <w:t>Proj.13</w:t>
      </w:r>
      <w:r>
        <w:rPr>
          <w:lang w:val="de-DE"/>
        </w:rPr>
        <w:tab/>
      </w:r>
      <w:r>
        <w:rPr>
          <w:lang w:val="de-DE"/>
        </w:rPr>
        <w:tab/>
      </w:r>
      <w:r>
        <w:rPr>
          <w:lang w:val="de-DE"/>
        </w:rPr>
        <w:tab/>
      </w:r>
      <w:proofErr w:type="spellStart"/>
      <w:r>
        <w:rPr>
          <w:lang w:val="de-DE"/>
        </w:rPr>
        <w:t>Makula</w:t>
      </w:r>
      <w:proofErr w:type="spellEnd"/>
      <w:r>
        <w:rPr>
          <w:lang w:val="de-DE"/>
        </w:rPr>
        <w:t xml:space="preserve"> Angelo</w:t>
      </w:r>
      <w:r>
        <w:rPr>
          <w:lang w:val="de-DE"/>
        </w:rPr>
        <w:tab/>
      </w:r>
      <w:r>
        <w:rPr>
          <w:lang w:val="de-DE"/>
        </w:rPr>
        <w:tab/>
      </w:r>
      <w:r>
        <w:rPr>
          <w:lang w:val="de-DE"/>
        </w:rPr>
        <w:tab/>
      </w:r>
      <w:proofErr w:type="spellStart"/>
      <w:r>
        <w:rPr>
          <w:lang w:val="de-DE"/>
        </w:rPr>
        <w:t>Antoniaweg</w:t>
      </w:r>
      <w:proofErr w:type="spellEnd"/>
      <w:r>
        <w:rPr>
          <w:lang w:val="de-DE"/>
        </w:rPr>
        <w:t xml:space="preserve"> 3, 9064 </w:t>
      </w:r>
      <w:proofErr w:type="spellStart"/>
      <w:r>
        <w:rPr>
          <w:lang w:val="de-DE"/>
        </w:rPr>
        <w:t>Pischeldorf</w:t>
      </w:r>
      <w:proofErr w:type="spellEnd"/>
    </w:p>
    <w:p w:rsidR="007A166D" w:rsidRPr="00D64597" w:rsidRDefault="007A166D" w:rsidP="00D12B05">
      <w:pPr>
        <w:rPr>
          <w:lang w:val="de-DE"/>
        </w:rPr>
      </w:pPr>
    </w:p>
    <w:p w:rsidR="007A166D" w:rsidRPr="00D64597" w:rsidRDefault="007A166D" w:rsidP="00D12B05">
      <w:pPr>
        <w:rPr>
          <w:lang w:val="de-DE"/>
        </w:rPr>
      </w:pPr>
    </w:p>
    <w:p w:rsidR="00D64597" w:rsidRDefault="007A166D" w:rsidP="00D64597">
      <w:r>
        <w:t>Die Hon</w:t>
      </w:r>
      <w:r w:rsidR="00794C97">
        <w:t>orarl</w:t>
      </w:r>
      <w:r w:rsidR="005F6A14">
        <w:t>egung erfolgt</w:t>
      </w:r>
      <w:r w:rsidR="005556F8">
        <w:t xml:space="preserve"> bitte</w:t>
      </w:r>
      <w:r w:rsidR="005F6A14">
        <w:t xml:space="preserve"> an:</w:t>
      </w:r>
      <w:r w:rsidR="00342003">
        <w:t xml:space="preserve"> </w:t>
      </w:r>
      <w:r w:rsidR="00D64597">
        <w:tab/>
        <w:t xml:space="preserve">Gemeindeamt St. </w:t>
      </w:r>
      <w:proofErr w:type="spellStart"/>
      <w:r w:rsidR="00D64597">
        <w:t>Kanzian</w:t>
      </w:r>
      <w:proofErr w:type="spellEnd"/>
    </w:p>
    <w:p w:rsidR="00794C97" w:rsidRDefault="00D64597" w:rsidP="00D64597">
      <w:r>
        <w:tab/>
      </w:r>
      <w:r>
        <w:tab/>
      </w:r>
      <w:r>
        <w:tab/>
      </w:r>
      <w:r>
        <w:tab/>
      </w:r>
      <w:r w:rsidR="005556F8">
        <w:tab/>
      </w:r>
      <w:proofErr w:type="spellStart"/>
      <w:r>
        <w:t>Klopeinstraße</w:t>
      </w:r>
      <w:proofErr w:type="spellEnd"/>
      <w:r>
        <w:t xml:space="preserve"> 5</w:t>
      </w:r>
    </w:p>
    <w:p w:rsidR="00D64597" w:rsidRDefault="00D64597" w:rsidP="00D64597">
      <w:r>
        <w:tab/>
      </w:r>
      <w:r>
        <w:tab/>
      </w:r>
      <w:r>
        <w:tab/>
      </w:r>
      <w:r>
        <w:tab/>
      </w:r>
      <w:r w:rsidR="005556F8">
        <w:tab/>
      </w:r>
      <w:r>
        <w:t xml:space="preserve">9122 St. </w:t>
      </w:r>
      <w:proofErr w:type="spellStart"/>
      <w:r>
        <w:t>Kanzian</w:t>
      </w:r>
      <w:proofErr w:type="spellEnd"/>
    </w:p>
    <w:p w:rsidR="00D64597" w:rsidRDefault="00D64597" w:rsidP="00D64597"/>
    <w:p w:rsidR="00D64597" w:rsidRDefault="00D64597" w:rsidP="00D64597"/>
    <w:p w:rsidR="00D64597" w:rsidRDefault="00D64597" w:rsidP="00D64597"/>
    <w:p w:rsidR="00D64597" w:rsidRDefault="00D64597" w:rsidP="00D64597"/>
    <w:p w:rsidR="005556F8" w:rsidRDefault="005556F8" w:rsidP="005556F8">
      <w:pPr>
        <w:spacing w:after="0" w:line="240" w:lineRule="auto"/>
        <w:jc w:val="center"/>
        <w:rPr>
          <w:b/>
        </w:rPr>
      </w:pPr>
      <w:r>
        <w:rPr>
          <w:b/>
        </w:rPr>
        <w:lastRenderedPageBreak/>
        <w:t>Projektbeschreibungen</w:t>
      </w:r>
    </w:p>
    <w:p w:rsidR="005556F8" w:rsidRDefault="005556F8" w:rsidP="00D64597">
      <w:pPr>
        <w:spacing w:after="0" w:line="240" w:lineRule="auto"/>
        <w:rPr>
          <w:b/>
        </w:rPr>
      </w:pPr>
    </w:p>
    <w:p w:rsidR="00D64597" w:rsidRPr="00DE2DB2" w:rsidRDefault="00D64597" w:rsidP="00D64597">
      <w:pPr>
        <w:spacing w:after="0" w:line="240" w:lineRule="auto"/>
        <w:rPr>
          <w:b/>
        </w:rPr>
      </w:pPr>
      <w:r w:rsidRPr="00DE2DB2">
        <w:rPr>
          <w:b/>
        </w:rPr>
        <w:t>1. Platz</w:t>
      </w:r>
    </w:p>
    <w:p w:rsidR="00D64597" w:rsidRPr="00DE2DB2" w:rsidRDefault="00D64597" w:rsidP="00D64597">
      <w:pPr>
        <w:spacing w:after="0" w:line="240" w:lineRule="auto"/>
        <w:rPr>
          <w:b/>
        </w:rPr>
      </w:pPr>
      <w:r>
        <w:rPr>
          <w:b/>
        </w:rPr>
        <w:t>T</w:t>
      </w:r>
      <w:r w:rsidRPr="00DE2DB2">
        <w:rPr>
          <w:b/>
        </w:rPr>
        <w:t xml:space="preserve">omas </w:t>
      </w:r>
      <w:proofErr w:type="spellStart"/>
      <w:r w:rsidRPr="00DE2DB2">
        <w:rPr>
          <w:b/>
        </w:rPr>
        <w:t>Hoke</w:t>
      </w:r>
      <w:proofErr w:type="spellEnd"/>
    </w:p>
    <w:p w:rsidR="00D64597" w:rsidRPr="00DE2DB2" w:rsidRDefault="00D64597" w:rsidP="00D64597">
      <w:pPr>
        <w:spacing w:after="0" w:line="240" w:lineRule="auto"/>
        <w:rPr>
          <w:b/>
        </w:rPr>
      </w:pPr>
      <w:r w:rsidRPr="00DE2DB2">
        <w:rPr>
          <w:b/>
        </w:rPr>
        <w:t>&gt;</w:t>
      </w:r>
      <w:proofErr w:type="spellStart"/>
      <w:r w:rsidRPr="00DE2DB2">
        <w:rPr>
          <w:b/>
        </w:rPr>
        <w:t>Otoček</w:t>
      </w:r>
      <w:proofErr w:type="spellEnd"/>
      <w:r w:rsidRPr="00DE2DB2">
        <w:rPr>
          <w:b/>
        </w:rPr>
        <w:t xml:space="preserve"> &amp; Wolke 7&lt;</w:t>
      </w:r>
    </w:p>
    <w:p w:rsidR="00D64597" w:rsidRPr="007C25D3" w:rsidRDefault="00D64597" w:rsidP="00D64597">
      <w:pPr>
        <w:spacing w:after="0" w:line="240" w:lineRule="auto"/>
      </w:pPr>
    </w:p>
    <w:p w:rsidR="00D64597" w:rsidRDefault="00D64597" w:rsidP="00D64597">
      <w:pPr>
        <w:spacing w:after="0" w:line="240" w:lineRule="auto"/>
      </w:pPr>
      <w:proofErr w:type="spellStart"/>
      <w:r w:rsidRPr="007C25D3">
        <w:t>Otoče</w:t>
      </w:r>
      <w:proofErr w:type="spellEnd"/>
      <w:r>
        <w:t xml:space="preserve"> ist die slowenische Bezeichnung für eine Insel, die im Diminutiv „</w:t>
      </w:r>
      <w:proofErr w:type="spellStart"/>
      <w:r>
        <w:t>Oto</w:t>
      </w:r>
      <w:r w:rsidRPr="007C25D3">
        <w:t>č</w:t>
      </w:r>
      <w:r>
        <w:t>ek</w:t>
      </w:r>
      <w:proofErr w:type="spellEnd"/>
      <w:r>
        <w:t>“ („</w:t>
      </w:r>
      <w:proofErr w:type="spellStart"/>
      <w:r>
        <w:t>Inselchen</w:t>
      </w:r>
      <w:proofErr w:type="spellEnd"/>
      <w:r>
        <w:t xml:space="preserve">“) die Möglichkeiten absteckt, am konkreten Standort im „Kreisverkehr </w:t>
      </w:r>
      <w:proofErr w:type="spellStart"/>
      <w:r>
        <w:t>Wolfekreuz</w:t>
      </w:r>
      <w:proofErr w:type="spellEnd"/>
      <w:r>
        <w:t xml:space="preserve">“ vor dem Ortsbeginn von St. </w:t>
      </w:r>
      <w:proofErr w:type="spellStart"/>
      <w:r>
        <w:t>Kanzian</w:t>
      </w:r>
      <w:proofErr w:type="spellEnd"/>
      <w:r>
        <w:t xml:space="preserve"> ein Kunstwerk zu realisieren, das in der Verhandlung des Themas „Licht und Wasser als Synonym für Urlaub und Erholung“ und in der Eröffnung einer „Torfunktion in der Eingangszone des Hauptortes Sankt </w:t>
      </w:r>
      <w:proofErr w:type="spellStart"/>
      <w:r>
        <w:t>Kanzian</w:t>
      </w:r>
      <w:proofErr w:type="spellEnd"/>
      <w:r>
        <w:t xml:space="preserve">“ die Erwartungen der Auftraggeberin, eine der größten Fremdenverkehrsgemeinden Österreichs, erfüllen sollte. </w:t>
      </w:r>
    </w:p>
    <w:p w:rsidR="00D64597" w:rsidRDefault="00D64597" w:rsidP="00D64597">
      <w:pPr>
        <w:spacing w:after="0" w:line="240" w:lineRule="auto"/>
      </w:pPr>
      <w:r>
        <w:t xml:space="preserve">Vordergründig hat der Preisträger Tomas </w:t>
      </w:r>
      <w:proofErr w:type="spellStart"/>
      <w:r>
        <w:t>Hoke</w:t>
      </w:r>
      <w:proofErr w:type="spellEnd"/>
      <w:r>
        <w:t xml:space="preserve"> den in der Ausschreibung formulierten Aufgabenkatalog abgearbeitet: Aus der in der Form eines kreisrunden Tumulus aufgeschütteten Verkehrsinsel sprießen zwei einander gegenüber stehende, ca. 6 m hohe, spiralförmige, edelrostige </w:t>
      </w:r>
      <w:proofErr w:type="spellStart"/>
      <w:r>
        <w:t>Cortenstahlrohr</w:t>
      </w:r>
      <w:proofErr w:type="spellEnd"/>
      <w:r>
        <w:t xml:space="preserve">-„Keimlinge“  mit glänzenden Stahl-„sprossen“ und „-knospen“ am Ausgang der Rohre. Von der Landesstraße L 116 aus auf den Kreisverkehr zukommend, nimmt der/die </w:t>
      </w:r>
      <w:proofErr w:type="spellStart"/>
      <w:r>
        <w:t>PassantIn</w:t>
      </w:r>
      <w:proofErr w:type="spellEnd"/>
      <w:r>
        <w:t xml:space="preserve"> die beiden Metallobjekte als Portal wahr; wenn man sie umkreist, entfalten sie in der Wahrnehmung als  Überschneidungen eine rotierende Bewegung. Dem seitens der Gemeinde gewünschten Wassermotiv wird der Beitrag mit der „Wolke 7“ gerecht, die sich vermittels einer geschickt integrierten Technik zwischen den Knospen bildet und in der Nacht auch angestrahlt werden kann. Wer im Urlaub ist, befindet sich idealerweise in einem dem Alltag entrückten Zustand, sprichwörtlich „auf Wolke 7“, doch die mittels „</w:t>
      </w:r>
      <w:proofErr w:type="spellStart"/>
      <w:r>
        <w:t>Nukleatordüsen</w:t>
      </w:r>
      <w:proofErr w:type="spellEnd"/>
      <w:r>
        <w:t xml:space="preserve">“ generierte Wolke ist so flüchtig wie die vermeintliche Idylle von Urlaubsparadiesen. </w:t>
      </w:r>
    </w:p>
    <w:p w:rsidR="00D64597" w:rsidRDefault="00D64597" w:rsidP="00D64597">
      <w:pPr>
        <w:spacing w:after="0" w:line="240" w:lineRule="auto"/>
      </w:pPr>
      <w:r>
        <w:t xml:space="preserve">Zu Füßen der künstlichen Pflanzen soll nach Vorstellung des Künstlers ein echtes Blütenmeer entstehen, wobei sich der für den Hügel (Durchmesser 10m) vorgesehene Wildwuchs im Laufe der Zeit mit Wiesenblumen in der Hügeleinfassung (Durchmesser 4,5m) vermischen sollte. Mit dieser Gebrauchsanweisung für eine auf Artenvielfalt ausgerichtete Bodengestaltung schleust der Routinier für öffentliche Kunst, Tomas </w:t>
      </w:r>
      <w:proofErr w:type="spellStart"/>
      <w:r>
        <w:t>Hoke</w:t>
      </w:r>
      <w:proofErr w:type="spellEnd"/>
      <w:r>
        <w:t xml:space="preserve">, geschickt sein eigenes Thema der Migration ein, das 2017 auch zum Schwerpunktthema des Landes Kärntens erhoben wurde. </w:t>
      </w:r>
    </w:p>
    <w:p w:rsidR="00D64597" w:rsidRDefault="00D64597" w:rsidP="00D64597">
      <w:pPr>
        <w:spacing w:after="0" w:line="240" w:lineRule="auto"/>
      </w:pPr>
      <w:r>
        <w:t xml:space="preserve">St. </w:t>
      </w:r>
      <w:proofErr w:type="spellStart"/>
      <w:r>
        <w:t>Kanzian</w:t>
      </w:r>
      <w:proofErr w:type="spellEnd"/>
      <w:r>
        <w:t xml:space="preserve"> verfügt nicht nur über eine ausgeprägte Infrastruktur für Menschen, die als Touristen auf der Flucht vor dem Alltag sind, sondern eben auch für jene, die unter spiegelverkehrten Vorzeichen flüchten, weil sie in ihren Herkunftsländern keine Möglichkeit mehr sehen, ein alltägliches Leben zu führen. </w:t>
      </w:r>
      <w:r w:rsidRPr="007C25D3">
        <w:t>&gt;</w:t>
      </w:r>
      <w:proofErr w:type="spellStart"/>
      <w:r w:rsidRPr="007C25D3">
        <w:t>Otoček</w:t>
      </w:r>
      <w:proofErr w:type="spellEnd"/>
      <w:r w:rsidRPr="007C25D3">
        <w:t xml:space="preserve"> &amp; Wolke 7&lt;</w:t>
      </w:r>
      <w:r>
        <w:t xml:space="preserve"> fordert auf, sich auf migrationsbedingte und touristische Formen zeitgenössischer Mobilität ähnlich unvoreingenommen einzulassen, indem er ein Bildprogramm im Zeichen keimender Veränderung entwirft: „Es gibt ein </w:t>
      </w:r>
      <w:r w:rsidRPr="00C10368">
        <w:rPr>
          <w:i/>
        </w:rPr>
        <w:t>Innen</w:t>
      </w:r>
      <w:r>
        <w:t xml:space="preserve"> und ein </w:t>
      </w:r>
      <w:r w:rsidRPr="00C10368">
        <w:rPr>
          <w:i/>
        </w:rPr>
        <w:t>Außen</w:t>
      </w:r>
      <w:r>
        <w:t xml:space="preserve">, die in einer permanenten Wechselwirkung stehen. </w:t>
      </w:r>
      <w:r w:rsidRPr="00C10368">
        <w:rPr>
          <w:i/>
        </w:rPr>
        <w:t>Beides beeinflusst die Entwicklung</w:t>
      </w:r>
      <w:r>
        <w:rPr>
          <w:i/>
        </w:rPr>
        <w:t xml:space="preserve">.“ </w:t>
      </w:r>
      <w:r>
        <w:t xml:space="preserve">(Tomas </w:t>
      </w:r>
      <w:proofErr w:type="spellStart"/>
      <w:r>
        <w:t>Hoke</w:t>
      </w:r>
      <w:proofErr w:type="spellEnd"/>
      <w:r>
        <w:t>)</w:t>
      </w:r>
    </w:p>
    <w:p w:rsidR="00D64597" w:rsidRDefault="00D64597" w:rsidP="00D64597">
      <w:pPr>
        <w:spacing w:after="0" w:line="240" w:lineRule="auto"/>
      </w:pPr>
    </w:p>
    <w:p w:rsidR="00D64597" w:rsidRDefault="00D64597" w:rsidP="00D64597">
      <w:pPr>
        <w:spacing w:after="0" w:line="240" w:lineRule="auto"/>
      </w:pPr>
      <w:r>
        <w:t xml:space="preserve">Der erste Preis wird Tomas </w:t>
      </w:r>
      <w:proofErr w:type="spellStart"/>
      <w:r>
        <w:t>Hoke</w:t>
      </w:r>
      <w:proofErr w:type="spellEnd"/>
      <w:r>
        <w:t xml:space="preserve"> unter der Prämisse zuerkannt, dass seitens des Künstlers die technische Umsetzung der Wasserwolke, die nach Ansicht der Jury einen unverzichtbaren Bestandteil des Kunstwerkes bildet, gewährleistet werden kann. </w:t>
      </w:r>
    </w:p>
    <w:p w:rsidR="00D64597" w:rsidRDefault="00D64597" w:rsidP="00D64597">
      <w:pPr>
        <w:spacing w:after="0" w:line="240" w:lineRule="auto"/>
      </w:pPr>
    </w:p>
    <w:p w:rsidR="00D64597" w:rsidRDefault="00D64597" w:rsidP="00D64597">
      <w:pPr>
        <w:spacing w:after="0" w:line="240" w:lineRule="auto"/>
      </w:pPr>
    </w:p>
    <w:p w:rsidR="00D64597" w:rsidRPr="00DE2DB2" w:rsidRDefault="00D64597" w:rsidP="00D64597">
      <w:pPr>
        <w:spacing w:after="0" w:line="240" w:lineRule="auto"/>
        <w:rPr>
          <w:b/>
        </w:rPr>
      </w:pPr>
      <w:r w:rsidRPr="00DE2DB2">
        <w:rPr>
          <w:b/>
        </w:rPr>
        <w:t>2. Platz</w:t>
      </w:r>
    </w:p>
    <w:p w:rsidR="00D64597" w:rsidRPr="00DE2DB2" w:rsidRDefault="00D64597" w:rsidP="00D64597">
      <w:pPr>
        <w:spacing w:after="0" w:line="240" w:lineRule="auto"/>
        <w:rPr>
          <w:b/>
        </w:rPr>
      </w:pPr>
      <w:r w:rsidRPr="00DE2DB2">
        <w:rPr>
          <w:b/>
        </w:rPr>
        <w:t>Claus Prokop</w:t>
      </w:r>
    </w:p>
    <w:p w:rsidR="00D64597" w:rsidRPr="00DE2DB2" w:rsidRDefault="00D64597" w:rsidP="00D64597">
      <w:pPr>
        <w:spacing w:after="0" w:line="240" w:lineRule="auto"/>
        <w:rPr>
          <w:b/>
        </w:rPr>
      </w:pPr>
      <w:r w:rsidRPr="00DE2DB2">
        <w:rPr>
          <w:b/>
        </w:rPr>
        <w:t>PET_SPLASH</w:t>
      </w:r>
    </w:p>
    <w:p w:rsidR="00D64597" w:rsidRDefault="00D64597" w:rsidP="00D64597">
      <w:pPr>
        <w:spacing w:after="0" w:line="240" w:lineRule="auto"/>
      </w:pPr>
    </w:p>
    <w:p w:rsidR="00D64597" w:rsidRDefault="00D64597" w:rsidP="00D64597">
      <w:pPr>
        <w:spacing w:after="0" w:line="240" w:lineRule="auto"/>
      </w:pPr>
      <w:r>
        <w:rPr>
          <w:bCs/>
        </w:rPr>
        <w:t xml:space="preserve">Die </w:t>
      </w:r>
      <w:r w:rsidRPr="00656450">
        <w:rPr>
          <w:bCs/>
        </w:rPr>
        <w:t>P</w:t>
      </w:r>
      <w:r>
        <w:rPr>
          <w:bCs/>
        </w:rPr>
        <w:t>ET-Flasche</w:t>
      </w:r>
      <w:r>
        <w:t xml:space="preserve"> ist ein Behälter aus </w:t>
      </w:r>
      <w:hyperlink r:id="rId17" w:tooltip="Polyethylenterephthalat" w:history="1">
        <w:proofErr w:type="spellStart"/>
        <w:r w:rsidRPr="00656450">
          <w:rPr>
            <w:rStyle w:val="Hyperlink"/>
            <w:color w:val="auto"/>
            <w:u w:val="none"/>
          </w:rPr>
          <w:t>Polyethylenterephthalat</w:t>
        </w:r>
        <w:proofErr w:type="spellEnd"/>
      </w:hyperlink>
      <w:r w:rsidRPr="00656450">
        <w:t xml:space="preserve">, </w:t>
      </w:r>
      <w:r>
        <w:t>der</w:t>
      </w:r>
      <w:r w:rsidRPr="00656450">
        <w:t xml:space="preserve"> mittels eines thermischen Verfahrens  hergestellt </w:t>
      </w:r>
      <w:r>
        <w:t>wird.</w:t>
      </w:r>
      <w:r w:rsidRPr="00656450">
        <w:t xml:space="preserve"> </w:t>
      </w:r>
      <w:r>
        <w:t xml:space="preserve">Die Plastikflasche, die </w:t>
      </w:r>
      <w:r w:rsidRPr="00656450">
        <w:t xml:space="preserve">Ende der 1980er Jahre </w:t>
      </w:r>
      <w:r>
        <w:t>ihren weltweiten Siegeszug</w:t>
      </w:r>
      <w:r w:rsidRPr="00656450">
        <w:t xml:space="preserve"> als Verpackungs</w:t>
      </w:r>
      <w:r>
        <w:t>material</w:t>
      </w:r>
      <w:r w:rsidRPr="00656450">
        <w:t xml:space="preserve"> in der</w:t>
      </w:r>
      <w:r>
        <w:t xml:space="preserve"> Getränkeindustrie angetreten hat, stört das durch die ökonomische Motivation von </w:t>
      </w:r>
      <w:proofErr w:type="spellStart"/>
      <w:r>
        <w:t>Touristikern</w:t>
      </w:r>
      <w:proofErr w:type="spellEnd"/>
      <w:r>
        <w:t xml:space="preserve"> begründete Idyll, weil sie omnipräsent ist:</w:t>
      </w:r>
      <w:r w:rsidRPr="006512F5">
        <w:t xml:space="preserve"> </w:t>
      </w:r>
      <w:r>
        <w:t xml:space="preserve">Sie schwimmt auf Badeseen, sie säumt Ufer und Straßenränder und weil sie nur langsam verrottet, türmt sie sich zu voluminösen Müllbergen auf. </w:t>
      </w:r>
    </w:p>
    <w:p w:rsidR="00D64597" w:rsidRDefault="00D64597" w:rsidP="00D64597">
      <w:pPr>
        <w:spacing w:after="0" w:line="240" w:lineRule="auto"/>
      </w:pPr>
    </w:p>
    <w:p w:rsidR="00D64597" w:rsidRDefault="00D64597" w:rsidP="00D64597">
      <w:pPr>
        <w:spacing w:after="0" w:line="240" w:lineRule="auto"/>
      </w:pPr>
      <w:r>
        <w:t xml:space="preserve">Mit einer Skulptur aus gebrauchten, gereinigten PET-Flaschen, die sich mittels einer Unterkonstruktion aus verzinktem Stahlrohr in einer Höhe von 3,5 m und einem Durchmesser von 6,5-10 m zu einem </w:t>
      </w:r>
      <w:proofErr w:type="spellStart"/>
      <w:r>
        <w:t>Splash</w:t>
      </w:r>
      <w:proofErr w:type="spellEnd"/>
      <w:r>
        <w:t xml:space="preserve"> (i. e. zu einem </w:t>
      </w:r>
      <w:r>
        <w:rPr>
          <w:i/>
          <w:iCs/>
        </w:rPr>
        <w:t>Spritzer</w:t>
      </w:r>
      <w:r>
        <w:t xml:space="preserve">, </w:t>
      </w:r>
      <w:proofErr w:type="spellStart"/>
      <w:r>
        <w:rPr>
          <w:i/>
          <w:iCs/>
        </w:rPr>
        <w:t>Platscher</w:t>
      </w:r>
      <w:proofErr w:type="spellEnd"/>
      <w:r>
        <w:t xml:space="preserve">, </w:t>
      </w:r>
      <w:r>
        <w:rPr>
          <w:i/>
          <w:iCs/>
        </w:rPr>
        <w:t>Klecks</w:t>
      </w:r>
      <w:r w:rsidRPr="002F0C6C">
        <w:rPr>
          <w:iCs/>
        </w:rPr>
        <w:t>)</w:t>
      </w:r>
      <w:r>
        <w:rPr>
          <w:iCs/>
        </w:rPr>
        <w:t xml:space="preserve"> formieren, knüpft Claus Prokop an eine Tradition der Müllkunst an, die ab der 2. Hälfte des 20. Jahrhunderts die Konsum- und Wegwerfgesellschaft mit ihrem Überschuss an Material zum Thema erhebt. Ähnlich wie die Müllskulpturen des britischen Künstlers Tony </w:t>
      </w:r>
      <w:proofErr w:type="spellStart"/>
      <w:r>
        <w:rPr>
          <w:iCs/>
        </w:rPr>
        <w:t>Cragg</w:t>
      </w:r>
      <w:proofErr w:type="spellEnd"/>
      <w:r>
        <w:rPr>
          <w:iCs/>
        </w:rPr>
        <w:t xml:space="preserve"> nimmt auch Prokops Plastikflaschenskulptur eine erkennbare Gestalt an, die eine polemische Botschaft birgt. Die Krone, die entsteht, wenn ein Tropfen </w:t>
      </w:r>
      <w:r>
        <w:t>in Flüssigkeit eintaucht und von der verdrängten Flüssigkeit nach oben geschleudert wird, wirft Fragen auf: Ist der Mensch, der auch durch den Tourismus seine eigenen Lebensgrundlagen zerstört, noch die Krone der Schöpfung?</w:t>
      </w:r>
    </w:p>
    <w:p w:rsidR="00D64597" w:rsidRDefault="00D64597" w:rsidP="00D64597">
      <w:pPr>
        <w:spacing w:after="0" w:line="240" w:lineRule="auto"/>
      </w:pPr>
    </w:p>
    <w:p w:rsidR="00D64597" w:rsidRDefault="00D64597" w:rsidP="00D64597">
      <w:pPr>
        <w:spacing w:after="0" w:line="240" w:lineRule="auto"/>
      </w:pPr>
      <w:r>
        <w:t>Die Jury anerkannte die Idee, mit einer Skulptur, deren Ästhetik die Herkunft des Materials nicht verleugnet, sondern zum Thema macht, ein Problembewusstsein für den Umgang mit Ressourcen und der Umwelt zu befördern, sah aber im Alterungsverhalten und der dadurch nicht ausreichend gegebenen Langlebigkeit des Materials einen in der Bewertung mit zu kalkulierenden Nachteil.</w:t>
      </w:r>
    </w:p>
    <w:p w:rsidR="00D64597" w:rsidRDefault="00D64597" w:rsidP="00D64597">
      <w:pPr>
        <w:spacing w:after="0" w:line="240" w:lineRule="auto"/>
      </w:pPr>
    </w:p>
    <w:p w:rsidR="00D64597" w:rsidRDefault="00D64597" w:rsidP="00D64597">
      <w:pPr>
        <w:spacing w:after="0" w:line="240" w:lineRule="auto"/>
      </w:pPr>
    </w:p>
    <w:p w:rsidR="00D64597" w:rsidRPr="00DE2DB2" w:rsidRDefault="00D64597" w:rsidP="00D64597">
      <w:pPr>
        <w:spacing w:after="0" w:line="240" w:lineRule="auto"/>
        <w:rPr>
          <w:b/>
        </w:rPr>
      </w:pPr>
      <w:r w:rsidRPr="00DE2DB2">
        <w:rPr>
          <w:b/>
        </w:rPr>
        <w:t>3. Platz</w:t>
      </w:r>
    </w:p>
    <w:p w:rsidR="00D64597" w:rsidRPr="00DE2DB2" w:rsidRDefault="00D64597" w:rsidP="00D64597">
      <w:pPr>
        <w:spacing w:after="0" w:line="240" w:lineRule="auto"/>
        <w:rPr>
          <w:b/>
        </w:rPr>
      </w:pPr>
      <w:r w:rsidRPr="00DE2DB2">
        <w:rPr>
          <w:b/>
        </w:rPr>
        <w:t xml:space="preserve">Larissa </w:t>
      </w:r>
      <w:proofErr w:type="spellStart"/>
      <w:r w:rsidRPr="00DE2DB2">
        <w:rPr>
          <w:b/>
        </w:rPr>
        <w:t>Tomasetti</w:t>
      </w:r>
      <w:proofErr w:type="spellEnd"/>
    </w:p>
    <w:p w:rsidR="00D64597" w:rsidRPr="00DE2DB2" w:rsidRDefault="00D64597" w:rsidP="00D64597">
      <w:pPr>
        <w:spacing w:after="0" w:line="240" w:lineRule="auto"/>
        <w:rPr>
          <w:b/>
        </w:rPr>
      </w:pPr>
      <w:proofErr w:type="spellStart"/>
      <w:r>
        <w:rPr>
          <w:b/>
        </w:rPr>
        <w:t>Red</w:t>
      </w:r>
      <w:r w:rsidRPr="00DE2DB2">
        <w:rPr>
          <w:b/>
        </w:rPr>
        <w:t>Point</w:t>
      </w:r>
      <w:proofErr w:type="spellEnd"/>
      <w:r w:rsidRPr="00DE2DB2">
        <w:rPr>
          <w:b/>
        </w:rPr>
        <w:t xml:space="preserve"> 3D</w:t>
      </w:r>
    </w:p>
    <w:p w:rsidR="00D64597" w:rsidRDefault="00D64597" w:rsidP="00D64597">
      <w:pPr>
        <w:spacing w:after="0" w:line="240" w:lineRule="auto"/>
      </w:pPr>
    </w:p>
    <w:p w:rsidR="00D64597" w:rsidRDefault="00D64597" w:rsidP="00D64597">
      <w:pPr>
        <w:spacing w:after="0" w:line="240" w:lineRule="auto"/>
      </w:pPr>
      <w:r w:rsidRPr="000B6E3F">
        <w:t xml:space="preserve">Das Thema des roten Punktes beschäftigt die Künstlerin seit vielen Jahren und in unterschiedlichen Werkzyklen, „wobei es stets darum geht, dass das starke Symbol des roten Punktes als Fixpunkt fungiert, während sich alles um ihn herum stetig verändert und neu formiert.“ (Larissa </w:t>
      </w:r>
      <w:proofErr w:type="spellStart"/>
      <w:r w:rsidRPr="000B6E3F">
        <w:t>Tomasetti</w:t>
      </w:r>
      <w:proofErr w:type="spellEnd"/>
      <w:r w:rsidRPr="000B6E3F">
        <w:t>)</w:t>
      </w:r>
    </w:p>
    <w:p w:rsidR="00D64597" w:rsidRPr="000B6E3F" w:rsidRDefault="00D64597" w:rsidP="00D64597">
      <w:pPr>
        <w:spacing w:after="0" w:line="240" w:lineRule="auto"/>
      </w:pPr>
    </w:p>
    <w:p w:rsidR="00D64597" w:rsidRDefault="00D64597" w:rsidP="00D64597">
      <w:pPr>
        <w:pStyle w:val="berschrift3"/>
        <w:spacing w:before="0" w:beforeAutospacing="0" w:after="0" w:afterAutospacing="0"/>
        <w:rPr>
          <w:rFonts w:asciiTheme="minorHAnsi" w:hAnsiTheme="minorHAnsi"/>
          <w:b w:val="0"/>
          <w:sz w:val="22"/>
          <w:szCs w:val="22"/>
        </w:rPr>
      </w:pPr>
      <w:r w:rsidRPr="000B6E3F">
        <w:rPr>
          <w:rFonts w:asciiTheme="minorHAnsi" w:hAnsiTheme="minorHAnsi"/>
          <w:b w:val="0"/>
          <w:sz w:val="22"/>
          <w:szCs w:val="22"/>
        </w:rPr>
        <w:t xml:space="preserve">Für den Kreisverkehr in St. </w:t>
      </w:r>
      <w:proofErr w:type="spellStart"/>
      <w:r w:rsidRPr="000B6E3F">
        <w:rPr>
          <w:rFonts w:asciiTheme="minorHAnsi" w:hAnsiTheme="minorHAnsi"/>
          <w:b w:val="0"/>
          <w:sz w:val="22"/>
          <w:szCs w:val="22"/>
        </w:rPr>
        <w:t>Kanzian</w:t>
      </w:r>
      <w:proofErr w:type="spellEnd"/>
      <w:r w:rsidRPr="000B6E3F">
        <w:rPr>
          <w:rFonts w:asciiTheme="minorHAnsi" w:hAnsiTheme="minorHAnsi"/>
          <w:b w:val="0"/>
          <w:sz w:val="22"/>
          <w:szCs w:val="22"/>
        </w:rPr>
        <w:t xml:space="preserve"> </w:t>
      </w:r>
      <w:r>
        <w:rPr>
          <w:rFonts w:asciiTheme="minorHAnsi" w:hAnsiTheme="minorHAnsi"/>
          <w:b w:val="0"/>
          <w:sz w:val="22"/>
          <w:szCs w:val="22"/>
        </w:rPr>
        <w:t>greift</w:t>
      </w:r>
      <w:r w:rsidRPr="000B6E3F">
        <w:rPr>
          <w:rFonts w:asciiTheme="minorHAnsi" w:hAnsiTheme="minorHAnsi"/>
          <w:b w:val="0"/>
          <w:sz w:val="22"/>
          <w:szCs w:val="22"/>
        </w:rPr>
        <w:t xml:space="preserve"> </w:t>
      </w:r>
      <w:r>
        <w:rPr>
          <w:rFonts w:asciiTheme="minorHAnsi" w:hAnsiTheme="minorHAnsi"/>
          <w:b w:val="0"/>
          <w:sz w:val="22"/>
          <w:szCs w:val="22"/>
        </w:rPr>
        <w:t>der rote Punkt</w:t>
      </w:r>
      <w:r w:rsidRPr="000B6E3F">
        <w:rPr>
          <w:rFonts w:asciiTheme="minorHAnsi" w:hAnsiTheme="minorHAnsi"/>
          <w:b w:val="0"/>
          <w:sz w:val="22"/>
          <w:szCs w:val="22"/>
        </w:rPr>
        <w:t xml:space="preserve">, </w:t>
      </w:r>
      <w:r>
        <w:rPr>
          <w:rFonts w:asciiTheme="minorHAnsi" w:hAnsiTheme="minorHAnsi"/>
          <w:b w:val="0"/>
          <w:sz w:val="22"/>
          <w:szCs w:val="22"/>
        </w:rPr>
        <w:t>der</w:t>
      </w:r>
      <w:r w:rsidRPr="000B6E3F">
        <w:rPr>
          <w:rFonts w:asciiTheme="minorHAnsi" w:hAnsiTheme="minorHAnsi"/>
          <w:b w:val="0"/>
          <w:sz w:val="22"/>
          <w:szCs w:val="22"/>
        </w:rPr>
        <w:t xml:space="preserve"> wegen seiner markanten </w:t>
      </w:r>
      <w:r>
        <w:rPr>
          <w:rFonts w:asciiTheme="minorHAnsi" w:hAnsiTheme="minorHAnsi"/>
          <w:b w:val="0"/>
          <w:sz w:val="22"/>
          <w:szCs w:val="22"/>
        </w:rPr>
        <w:t xml:space="preserve">Zeichen- und </w:t>
      </w:r>
      <w:r w:rsidRPr="000B6E3F">
        <w:rPr>
          <w:rFonts w:asciiTheme="minorHAnsi" w:hAnsiTheme="minorHAnsi"/>
          <w:b w:val="0"/>
          <w:sz w:val="22"/>
          <w:szCs w:val="22"/>
        </w:rPr>
        <w:t xml:space="preserve">Bildfähigkeit auch als </w:t>
      </w:r>
      <w:r>
        <w:rPr>
          <w:rFonts w:asciiTheme="minorHAnsi" w:hAnsiTheme="minorHAnsi"/>
          <w:b w:val="0"/>
          <w:sz w:val="22"/>
          <w:szCs w:val="22"/>
        </w:rPr>
        <w:t>Werbe</w:t>
      </w:r>
      <w:r w:rsidRPr="000B6E3F">
        <w:rPr>
          <w:rFonts w:asciiTheme="minorHAnsi" w:hAnsiTheme="minorHAnsi"/>
          <w:b w:val="0"/>
          <w:sz w:val="22"/>
          <w:szCs w:val="22"/>
        </w:rPr>
        <w:t xml:space="preserve">emblem/ Logogramm fungiert (vgl. </w:t>
      </w:r>
      <w:proofErr w:type="spellStart"/>
      <w:r w:rsidRPr="000B6E3F">
        <w:rPr>
          <w:rFonts w:asciiTheme="minorHAnsi" w:hAnsiTheme="minorHAnsi"/>
          <w:b w:val="0"/>
          <w:sz w:val="22"/>
          <w:szCs w:val="22"/>
        </w:rPr>
        <w:t>Red</w:t>
      </w:r>
      <w:proofErr w:type="spellEnd"/>
      <w:r w:rsidRPr="000B6E3F">
        <w:rPr>
          <w:rFonts w:asciiTheme="minorHAnsi" w:hAnsiTheme="minorHAnsi"/>
          <w:b w:val="0"/>
          <w:sz w:val="22"/>
          <w:szCs w:val="22"/>
        </w:rPr>
        <w:t xml:space="preserve"> </w:t>
      </w:r>
      <w:proofErr w:type="spellStart"/>
      <w:r w:rsidRPr="000B6E3F">
        <w:rPr>
          <w:rFonts w:asciiTheme="minorHAnsi" w:hAnsiTheme="minorHAnsi"/>
          <w:b w:val="0"/>
          <w:sz w:val="22"/>
          <w:szCs w:val="22"/>
        </w:rPr>
        <w:t>Dot</w:t>
      </w:r>
      <w:proofErr w:type="spellEnd"/>
      <w:r w:rsidRPr="000B6E3F">
        <w:rPr>
          <w:rFonts w:asciiTheme="minorHAnsi" w:hAnsiTheme="minorHAnsi"/>
          <w:b w:val="0"/>
          <w:sz w:val="22"/>
          <w:szCs w:val="22"/>
        </w:rPr>
        <w:t xml:space="preserve"> Award,  Verein ROTE NASEN </w:t>
      </w:r>
      <w:proofErr w:type="spellStart"/>
      <w:r w:rsidRPr="000B6E3F">
        <w:rPr>
          <w:rFonts w:asciiTheme="minorHAnsi" w:hAnsiTheme="minorHAnsi"/>
          <w:b w:val="0"/>
          <w:sz w:val="22"/>
          <w:szCs w:val="22"/>
        </w:rPr>
        <w:t>Clowndoctors</w:t>
      </w:r>
      <w:proofErr w:type="spellEnd"/>
      <w:r>
        <w:rPr>
          <w:rFonts w:asciiTheme="minorHAnsi" w:hAnsiTheme="minorHAnsi"/>
          <w:b w:val="0"/>
          <w:sz w:val="22"/>
          <w:szCs w:val="22"/>
        </w:rPr>
        <w:t xml:space="preserve"> et.), in den Raum aus. Er wird zur Kugel aus glasverstärktem Kunststoff (Durchmesser 3m), deren Oberfläche glänzend lackiert wird. Am Kreisverkehr in einem Badeort könnte sie für (Ball-) Spiele (die rote Boccia-, Billardkugel etc.) und sich im Urlaub eröffnende, temporäre Spielräume stehen.</w:t>
      </w:r>
    </w:p>
    <w:p w:rsidR="00D64597" w:rsidRDefault="00D64597" w:rsidP="00D64597">
      <w:pPr>
        <w:pStyle w:val="berschrift3"/>
        <w:spacing w:before="0" w:beforeAutospacing="0" w:after="0" w:afterAutospacing="0"/>
        <w:rPr>
          <w:rFonts w:asciiTheme="minorHAnsi" w:hAnsiTheme="minorHAnsi"/>
          <w:b w:val="0"/>
          <w:sz w:val="22"/>
          <w:szCs w:val="22"/>
        </w:rPr>
      </w:pPr>
    </w:p>
    <w:p w:rsidR="00D64597" w:rsidRDefault="00D64597" w:rsidP="00D64597">
      <w:pPr>
        <w:spacing w:after="0" w:line="240" w:lineRule="auto"/>
      </w:pPr>
      <w:r w:rsidRPr="0008340C">
        <w:t xml:space="preserve">Während die Künstlerin ihre roten Punkte </w:t>
      </w:r>
      <w:r>
        <w:t>bisher einer</w:t>
      </w:r>
      <w:r w:rsidRPr="0008340C">
        <w:t xml:space="preserve"> biographisch konnotierte</w:t>
      </w:r>
      <w:r>
        <w:t>n</w:t>
      </w:r>
      <w:r w:rsidRPr="0008340C">
        <w:t xml:space="preserve"> (Tagebuch-) Struktur </w:t>
      </w:r>
      <w:r>
        <w:t>eingeschrieben hat</w:t>
      </w:r>
      <w:r w:rsidRPr="0008340C">
        <w:t xml:space="preserve">, </w:t>
      </w:r>
      <w:r>
        <w:t xml:space="preserve">verzichtet sie beim Projekt </w:t>
      </w:r>
      <w:proofErr w:type="spellStart"/>
      <w:r>
        <w:t>Red</w:t>
      </w:r>
      <w:r w:rsidRPr="0008340C">
        <w:t>Point</w:t>
      </w:r>
      <w:proofErr w:type="spellEnd"/>
      <w:r w:rsidRPr="0008340C">
        <w:t xml:space="preserve"> 3D</w:t>
      </w:r>
      <w:r>
        <w:t xml:space="preserve"> auf solche persönlichen Bezüge und setzt stattdessen auf Dialog mit der Umgebung, die von der glänzenden Kugeloberfläche reflektiert wird. </w:t>
      </w:r>
    </w:p>
    <w:p w:rsidR="00D64597" w:rsidRPr="0008340C" w:rsidRDefault="00D64597" w:rsidP="00D64597">
      <w:pPr>
        <w:spacing w:after="0" w:line="240" w:lineRule="auto"/>
      </w:pPr>
    </w:p>
    <w:p w:rsidR="00D64597" w:rsidRDefault="00D64597" w:rsidP="00D64597">
      <w:pPr>
        <w:pStyle w:val="berschrift3"/>
        <w:spacing w:before="0" w:beforeAutospacing="0" w:after="0" w:afterAutospacing="0"/>
        <w:rPr>
          <w:rFonts w:asciiTheme="minorHAnsi" w:hAnsiTheme="minorHAnsi"/>
          <w:b w:val="0"/>
          <w:sz w:val="22"/>
          <w:szCs w:val="22"/>
        </w:rPr>
      </w:pPr>
      <w:r>
        <w:rPr>
          <w:rFonts w:asciiTheme="minorHAnsi" w:hAnsiTheme="minorHAnsi"/>
          <w:b w:val="0"/>
          <w:sz w:val="22"/>
          <w:szCs w:val="22"/>
        </w:rPr>
        <w:t>Mit ihrer Größe, Form und ihrem Oberflächenglanz ist die Skulptur als publikumswirksame Landmark prädestiniert. Die Jury vermisste jedoch einen stringenten Ortsbezug bzw. ein Alleinstellungsmerkmal.</w:t>
      </w:r>
    </w:p>
    <w:p w:rsidR="00D64597" w:rsidRDefault="00D64597" w:rsidP="00D64597">
      <w:pPr>
        <w:pStyle w:val="berschrift3"/>
        <w:spacing w:before="0" w:beforeAutospacing="0" w:after="0" w:afterAutospacing="0"/>
        <w:rPr>
          <w:rFonts w:asciiTheme="minorHAnsi" w:hAnsiTheme="minorHAnsi"/>
          <w:b w:val="0"/>
          <w:sz w:val="22"/>
          <w:szCs w:val="22"/>
        </w:rPr>
      </w:pPr>
    </w:p>
    <w:p w:rsidR="00D64597" w:rsidRDefault="00D64597" w:rsidP="00D64597">
      <w:pPr>
        <w:pStyle w:val="berschrift3"/>
        <w:spacing w:before="0" w:beforeAutospacing="0" w:after="0" w:afterAutospacing="0"/>
        <w:rPr>
          <w:rFonts w:asciiTheme="minorHAnsi" w:hAnsiTheme="minorHAnsi"/>
          <w:b w:val="0"/>
          <w:sz w:val="22"/>
          <w:szCs w:val="22"/>
        </w:rPr>
      </w:pPr>
    </w:p>
    <w:p w:rsidR="00D64597" w:rsidRPr="007574F0" w:rsidRDefault="00D64597" w:rsidP="00D64597">
      <w:pPr>
        <w:pStyle w:val="berschrift3"/>
        <w:spacing w:before="0" w:beforeAutospacing="0" w:after="0" w:afterAutospacing="0"/>
        <w:rPr>
          <w:rFonts w:asciiTheme="minorHAnsi" w:hAnsiTheme="minorHAnsi"/>
          <w:sz w:val="22"/>
          <w:szCs w:val="22"/>
        </w:rPr>
      </w:pPr>
      <w:r>
        <w:rPr>
          <w:rFonts w:asciiTheme="minorHAnsi" w:hAnsiTheme="minorHAnsi"/>
          <w:sz w:val="22"/>
          <w:szCs w:val="22"/>
        </w:rPr>
        <w:t>Anerkennungspreis</w:t>
      </w:r>
    </w:p>
    <w:p w:rsidR="00D64597" w:rsidRPr="007574F0" w:rsidRDefault="00D64597" w:rsidP="00D64597">
      <w:pPr>
        <w:pStyle w:val="berschrift3"/>
        <w:spacing w:before="0" w:beforeAutospacing="0" w:after="0" w:afterAutospacing="0"/>
        <w:rPr>
          <w:rFonts w:asciiTheme="minorHAnsi" w:hAnsiTheme="minorHAnsi"/>
          <w:sz w:val="22"/>
          <w:szCs w:val="22"/>
        </w:rPr>
      </w:pPr>
      <w:r w:rsidRPr="007574F0">
        <w:rPr>
          <w:rFonts w:asciiTheme="minorHAnsi" w:hAnsiTheme="minorHAnsi"/>
          <w:sz w:val="22"/>
          <w:szCs w:val="22"/>
        </w:rPr>
        <w:t xml:space="preserve">Stephanie </w:t>
      </w:r>
      <w:proofErr w:type="spellStart"/>
      <w:r w:rsidRPr="007574F0">
        <w:rPr>
          <w:rFonts w:asciiTheme="minorHAnsi" w:hAnsiTheme="minorHAnsi"/>
          <w:sz w:val="22"/>
          <w:szCs w:val="22"/>
        </w:rPr>
        <w:t>Klaura</w:t>
      </w:r>
      <w:proofErr w:type="spellEnd"/>
    </w:p>
    <w:p w:rsidR="00D64597" w:rsidRPr="007574F0" w:rsidRDefault="00D64597" w:rsidP="00D64597">
      <w:pPr>
        <w:pStyle w:val="berschrift3"/>
        <w:spacing w:before="0" w:beforeAutospacing="0" w:after="0" w:afterAutospacing="0"/>
        <w:rPr>
          <w:rFonts w:asciiTheme="minorHAnsi" w:hAnsiTheme="minorHAnsi"/>
          <w:sz w:val="22"/>
          <w:szCs w:val="22"/>
        </w:rPr>
      </w:pPr>
      <w:r w:rsidRPr="007574F0">
        <w:rPr>
          <w:rFonts w:asciiTheme="minorHAnsi" w:hAnsiTheme="minorHAnsi"/>
          <w:sz w:val="22"/>
          <w:szCs w:val="22"/>
        </w:rPr>
        <w:t>Sicht der Dinge</w:t>
      </w:r>
    </w:p>
    <w:p w:rsidR="00D64597" w:rsidRDefault="00D64597" w:rsidP="00D64597">
      <w:pPr>
        <w:pStyle w:val="berschrift3"/>
        <w:spacing w:before="0" w:beforeAutospacing="0" w:after="0" w:afterAutospacing="0"/>
        <w:rPr>
          <w:rFonts w:asciiTheme="minorHAnsi" w:hAnsiTheme="minorHAnsi"/>
          <w:b w:val="0"/>
          <w:sz w:val="22"/>
          <w:szCs w:val="22"/>
        </w:rPr>
      </w:pPr>
    </w:p>
    <w:p w:rsidR="00D64597" w:rsidRDefault="00D64597" w:rsidP="00D64597">
      <w:pPr>
        <w:pStyle w:val="berschrift3"/>
        <w:spacing w:before="0" w:beforeAutospacing="0" w:after="0" w:afterAutospacing="0"/>
        <w:rPr>
          <w:rFonts w:asciiTheme="minorHAnsi" w:hAnsiTheme="minorHAnsi"/>
          <w:b w:val="0"/>
          <w:sz w:val="22"/>
          <w:szCs w:val="22"/>
        </w:rPr>
      </w:pPr>
      <w:r>
        <w:rPr>
          <w:rFonts w:asciiTheme="minorHAnsi" w:hAnsiTheme="minorHAnsi"/>
          <w:b w:val="0"/>
          <w:sz w:val="22"/>
          <w:szCs w:val="22"/>
        </w:rPr>
        <w:t xml:space="preserve">Mit drei ca. 4 m langen und hintereinander versetzten Stabreihen aus schwarzen pulverbeschichteten Aluminiumhohlprofilen, die in unterschiedlichen Winkelstellungen montiert werden, reagiert die Künstlerin auf die alpinen Bergketten, die sich am konkreten Standort scherenschnittartig am Horizont abzeichnen. </w:t>
      </w:r>
    </w:p>
    <w:p w:rsidR="00D64597" w:rsidRDefault="00D64597" w:rsidP="00D64597">
      <w:pPr>
        <w:pStyle w:val="berschrift3"/>
        <w:spacing w:before="0" w:beforeAutospacing="0" w:after="0" w:afterAutospacing="0"/>
        <w:rPr>
          <w:rFonts w:asciiTheme="minorHAnsi" w:hAnsiTheme="minorHAnsi"/>
          <w:b w:val="0"/>
          <w:sz w:val="22"/>
          <w:szCs w:val="22"/>
        </w:rPr>
      </w:pPr>
    </w:p>
    <w:p w:rsidR="00D64597" w:rsidRDefault="00D64597" w:rsidP="00D64597">
      <w:pPr>
        <w:pStyle w:val="berschrift3"/>
        <w:spacing w:before="0" w:beforeAutospacing="0" w:after="0" w:afterAutospacing="0"/>
        <w:rPr>
          <w:rFonts w:asciiTheme="minorHAnsi" w:hAnsiTheme="minorHAnsi"/>
          <w:b w:val="0"/>
          <w:sz w:val="22"/>
          <w:szCs w:val="22"/>
        </w:rPr>
      </w:pPr>
      <w:r>
        <w:rPr>
          <w:rFonts w:asciiTheme="minorHAnsi" w:hAnsiTheme="minorHAnsi"/>
          <w:b w:val="0"/>
          <w:sz w:val="22"/>
          <w:szCs w:val="22"/>
        </w:rPr>
        <w:lastRenderedPageBreak/>
        <w:t xml:space="preserve">Mittels Verdoppelung des Leitmotives lenkt </w:t>
      </w:r>
      <w:proofErr w:type="spellStart"/>
      <w:r>
        <w:rPr>
          <w:rFonts w:asciiTheme="minorHAnsi" w:hAnsiTheme="minorHAnsi"/>
          <w:b w:val="0"/>
          <w:sz w:val="22"/>
          <w:szCs w:val="22"/>
        </w:rPr>
        <w:t>Klaura</w:t>
      </w:r>
      <w:proofErr w:type="spellEnd"/>
      <w:r>
        <w:rPr>
          <w:rFonts w:asciiTheme="minorHAnsi" w:hAnsiTheme="minorHAnsi"/>
          <w:b w:val="0"/>
          <w:sz w:val="22"/>
          <w:szCs w:val="22"/>
        </w:rPr>
        <w:t xml:space="preserve"> den Blick dorthin, wo das Auge auf eine Grenze stößt: Wer, am Standort verharrend, sich auf den Anblick der Stabreihenfront beschränkt, hat zwei Schranken - den Gitterzaun auf der Verkehrsinsel wie auch die dahinter sich abzeichnenden Bergkonturen - vor Augen. Erst das Umfahren/ Umgehen des Kreisverkehrs eröffnet neue Sichtweisen der Skulptur. „Sicht der Dinge“ ist eine Aufforderung zum Perspektivenwechsel, stimuliert  Touristen und Einheimische, jene Fremde(n) hinter den Bergen als Hürde und Herausforderung anzunehmen und sich ihr/ ihnen zu stellen.</w:t>
      </w:r>
    </w:p>
    <w:p w:rsidR="00D64597" w:rsidRDefault="00D64597" w:rsidP="00D64597">
      <w:pPr>
        <w:pStyle w:val="berschrift3"/>
        <w:spacing w:before="0" w:beforeAutospacing="0" w:after="0" w:afterAutospacing="0"/>
        <w:rPr>
          <w:rFonts w:asciiTheme="minorHAnsi" w:hAnsiTheme="minorHAnsi"/>
          <w:b w:val="0"/>
          <w:sz w:val="22"/>
          <w:szCs w:val="22"/>
        </w:rPr>
      </w:pPr>
    </w:p>
    <w:p w:rsidR="00D64597" w:rsidRDefault="00D64597" w:rsidP="00D64597">
      <w:pPr>
        <w:pStyle w:val="berschrift3"/>
        <w:spacing w:before="0" w:beforeAutospacing="0" w:after="0" w:afterAutospacing="0"/>
        <w:rPr>
          <w:rFonts w:asciiTheme="minorHAnsi" w:hAnsiTheme="minorHAnsi"/>
          <w:b w:val="0"/>
          <w:sz w:val="22"/>
          <w:szCs w:val="22"/>
        </w:rPr>
      </w:pPr>
      <w:r>
        <w:rPr>
          <w:rFonts w:asciiTheme="minorHAnsi" w:hAnsiTheme="minorHAnsi"/>
          <w:b w:val="0"/>
          <w:sz w:val="22"/>
          <w:szCs w:val="22"/>
        </w:rPr>
        <w:t xml:space="preserve">Im Kontext weltweiter künstlerischer Reaktionen auf neue territoriale Grenzziehungen und damit verbundene symbolische Exklusion (beispielsweise Ai </w:t>
      </w:r>
      <w:proofErr w:type="spellStart"/>
      <w:r>
        <w:rPr>
          <w:rFonts w:asciiTheme="minorHAnsi" w:hAnsiTheme="minorHAnsi"/>
          <w:b w:val="0"/>
          <w:sz w:val="22"/>
          <w:szCs w:val="22"/>
        </w:rPr>
        <w:t>Weiweis</w:t>
      </w:r>
      <w:proofErr w:type="spellEnd"/>
      <w:r>
        <w:rPr>
          <w:rFonts w:asciiTheme="minorHAnsi" w:hAnsiTheme="minorHAnsi"/>
          <w:b w:val="0"/>
          <w:sz w:val="22"/>
          <w:szCs w:val="22"/>
        </w:rPr>
        <w:t xml:space="preserve"> aktuelles Zaunbau-Projekt in New York) ist der Aktualitätsbezug des Beitrages sehr positiv hervorzuheben. Da jedoch im öffentlichen Raum in Kärnten bereits einige Projekte der Grenzmarkierung umgesetzt wurden, würdigte die Jury „Sicht der Dinge“ mit dem Anerkennungspreis.</w:t>
      </w:r>
    </w:p>
    <w:p w:rsidR="00D64597" w:rsidRDefault="00D64597" w:rsidP="00D64597">
      <w:pPr>
        <w:pStyle w:val="berschrift3"/>
        <w:spacing w:before="0" w:beforeAutospacing="0" w:after="0" w:afterAutospacing="0"/>
        <w:rPr>
          <w:rFonts w:asciiTheme="minorHAnsi" w:hAnsiTheme="minorHAnsi"/>
          <w:b w:val="0"/>
          <w:sz w:val="22"/>
          <w:szCs w:val="22"/>
        </w:rPr>
      </w:pPr>
    </w:p>
    <w:p w:rsidR="00D64597" w:rsidRDefault="00D64597" w:rsidP="00D64597"/>
    <w:sectPr w:rsidR="00D645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67352"/>
    <w:multiLevelType w:val="hybridMultilevel"/>
    <w:tmpl w:val="CD6AEE4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5BD134B3"/>
    <w:multiLevelType w:val="hybridMultilevel"/>
    <w:tmpl w:val="126E5A52"/>
    <w:lvl w:ilvl="0" w:tplc="0407000F">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86A50C7"/>
    <w:multiLevelType w:val="hybridMultilevel"/>
    <w:tmpl w:val="94B8F778"/>
    <w:lvl w:ilvl="0" w:tplc="6F9084CE">
      <w:start w:val="1"/>
      <w:numFmt w:val="decimal"/>
      <w:lvlText w:val="%1"/>
      <w:lvlJc w:val="left"/>
      <w:pPr>
        <w:ind w:left="1065" w:hanging="705"/>
      </w:pPr>
      <w:rPr>
        <w:rFonts w:asciiTheme="minorHAnsi" w:eastAsiaTheme="minorHAnsi" w:hAnsiTheme="minorHAnsi" w:cstheme="minorBidi"/>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1C3"/>
    <w:rsid w:val="00011CF1"/>
    <w:rsid w:val="00036763"/>
    <w:rsid w:val="0008700C"/>
    <w:rsid w:val="001212E0"/>
    <w:rsid w:val="001734EE"/>
    <w:rsid w:val="00193950"/>
    <w:rsid w:val="001A2027"/>
    <w:rsid w:val="001F0284"/>
    <w:rsid w:val="00205B94"/>
    <w:rsid w:val="00236904"/>
    <w:rsid w:val="00256694"/>
    <w:rsid w:val="00271DE2"/>
    <w:rsid w:val="002877CF"/>
    <w:rsid w:val="002C233E"/>
    <w:rsid w:val="002E2118"/>
    <w:rsid w:val="00326E9F"/>
    <w:rsid w:val="00342003"/>
    <w:rsid w:val="003E75A8"/>
    <w:rsid w:val="0042757B"/>
    <w:rsid w:val="00446986"/>
    <w:rsid w:val="00456D14"/>
    <w:rsid w:val="00465DDD"/>
    <w:rsid w:val="00533128"/>
    <w:rsid w:val="005556F8"/>
    <w:rsid w:val="00597F03"/>
    <w:rsid w:val="005F6A14"/>
    <w:rsid w:val="00645C32"/>
    <w:rsid w:val="0066754A"/>
    <w:rsid w:val="006D2C7D"/>
    <w:rsid w:val="006E5F2F"/>
    <w:rsid w:val="00715AF8"/>
    <w:rsid w:val="00727463"/>
    <w:rsid w:val="007604ED"/>
    <w:rsid w:val="007701FC"/>
    <w:rsid w:val="00794C97"/>
    <w:rsid w:val="007A166D"/>
    <w:rsid w:val="00817FBE"/>
    <w:rsid w:val="00844363"/>
    <w:rsid w:val="008551C3"/>
    <w:rsid w:val="00866C47"/>
    <w:rsid w:val="008C0248"/>
    <w:rsid w:val="008E0713"/>
    <w:rsid w:val="008F3A1A"/>
    <w:rsid w:val="00972F13"/>
    <w:rsid w:val="00995870"/>
    <w:rsid w:val="009E6A56"/>
    <w:rsid w:val="00A61FB5"/>
    <w:rsid w:val="00A91307"/>
    <w:rsid w:val="00AA209E"/>
    <w:rsid w:val="00AA3363"/>
    <w:rsid w:val="00AC33A6"/>
    <w:rsid w:val="00B07FB3"/>
    <w:rsid w:val="00B57A08"/>
    <w:rsid w:val="00B832B5"/>
    <w:rsid w:val="00C21EFF"/>
    <w:rsid w:val="00C26F29"/>
    <w:rsid w:val="00CA3242"/>
    <w:rsid w:val="00D12B05"/>
    <w:rsid w:val="00D5207F"/>
    <w:rsid w:val="00D64597"/>
    <w:rsid w:val="00DB2567"/>
    <w:rsid w:val="00DC0C2A"/>
    <w:rsid w:val="00DE72D3"/>
    <w:rsid w:val="00E31460"/>
    <w:rsid w:val="00E40B21"/>
    <w:rsid w:val="00E97252"/>
    <w:rsid w:val="00EA2066"/>
    <w:rsid w:val="00EC2E77"/>
    <w:rsid w:val="00F51E80"/>
    <w:rsid w:val="00FD546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D64597"/>
    <w:pPr>
      <w:spacing w:before="100" w:beforeAutospacing="1" w:after="100" w:afterAutospacing="1" w:line="240" w:lineRule="auto"/>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26E9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6E9F"/>
    <w:rPr>
      <w:rFonts w:ascii="Segoe UI" w:hAnsi="Segoe UI" w:cs="Segoe UI"/>
      <w:sz w:val="18"/>
      <w:szCs w:val="18"/>
    </w:rPr>
  </w:style>
  <w:style w:type="paragraph" w:styleId="Listenabsatz">
    <w:name w:val="List Paragraph"/>
    <w:basedOn w:val="Standard"/>
    <w:uiPriority w:val="34"/>
    <w:qFormat/>
    <w:rsid w:val="001A2027"/>
    <w:pPr>
      <w:ind w:left="720"/>
      <w:contextualSpacing/>
    </w:pPr>
  </w:style>
  <w:style w:type="character" w:styleId="Hyperlink">
    <w:name w:val="Hyperlink"/>
    <w:basedOn w:val="Absatz-Standardschriftart"/>
    <w:uiPriority w:val="99"/>
    <w:unhideWhenUsed/>
    <w:rsid w:val="00011CF1"/>
    <w:rPr>
      <w:color w:val="0563C1" w:themeColor="hyperlink"/>
      <w:u w:val="single"/>
    </w:rPr>
  </w:style>
  <w:style w:type="character" w:customStyle="1" w:styleId="berschrift3Zchn">
    <w:name w:val="Überschrift 3 Zchn"/>
    <w:basedOn w:val="Absatz-Standardschriftart"/>
    <w:link w:val="berschrift3"/>
    <w:uiPriority w:val="9"/>
    <w:rsid w:val="00D64597"/>
    <w:rPr>
      <w:rFonts w:ascii="Times New Roman" w:eastAsia="Times New Roman" w:hAnsi="Times New Roman" w:cs="Times New Roman"/>
      <w:b/>
      <w:bCs/>
      <w:sz w:val="27"/>
      <w:szCs w:val="27"/>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D64597"/>
    <w:pPr>
      <w:spacing w:before="100" w:beforeAutospacing="1" w:after="100" w:afterAutospacing="1" w:line="240" w:lineRule="auto"/>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26E9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6E9F"/>
    <w:rPr>
      <w:rFonts w:ascii="Segoe UI" w:hAnsi="Segoe UI" w:cs="Segoe UI"/>
      <w:sz w:val="18"/>
      <w:szCs w:val="18"/>
    </w:rPr>
  </w:style>
  <w:style w:type="paragraph" w:styleId="Listenabsatz">
    <w:name w:val="List Paragraph"/>
    <w:basedOn w:val="Standard"/>
    <w:uiPriority w:val="34"/>
    <w:qFormat/>
    <w:rsid w:val="001A2027"/>
    <w:pPr>
      <w:ind w:left="720"/>
      <w:contextualSpacing/>
    </w:pPr>
  </w:style>
  <w:style w:type="character" w:styleId="Hyperlink">
    <w:name w:val="Hyperlink"/>
    <w:basedOn w:val="Absatz-Standardschriftart"/>
    <w:uiPriority w:val="99"/>
    <w:unhideWhenUsed/>
    <w:rsid w:val="00011CF1"/>
    <w:rPr>
      <w:color w:val="0563C1" w:themeColor="hyperlink"/>
      <w:u w:val="single"/>
    </w:rPr>
  </w:style>
  <w:style w:type="character" w:customStyle="1" w:styleId="berschrift3Zchn">
    <w:name w:val="Überschrift 3 Zchn"/>
    <w:basedOn w:val="Absatz-Standardschriftart"/>
    <w:link w:val="berschrift3"/>
    <w:uiPriority w:val="9"/>
    <w:rsid w:val="00D64597"/>
    <w:rPr>
      <w:rFonts w:ascii="Times New Roman" w:eastAsia="Times New Roman" w:hAnsi="Times New Roman" w:cs="Times New Roman"/>
      <w:b/>
      <w:bCs/>
      <w:sz w:val="27"/>
      <w:szCs w:val="27"/>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gin@esarkiosk.com" TargetMode="External"/><Relationship Id="rId13" Type="http://schemas.openxmlformats.org/officeDocument/2006/relationships/hyperlink" Target="mailto:mail@clausprokop.a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rt@maxgangl.at" TargetMode="External"/><Relationship Id="rId12" Type="http://schemas.openxmlformats.org/officeDocument/2006/relationships/hyperlink" Target="mailto:m.rapetti@gmx.at" TargetMode="External"/><Relationship Id="rId17" Type="http://schemas.openxmlformats.org/officeDocument/2006/relationships/hyperlink" Target="https://de.wikipedia.org/wiki/Polyethylenterephthalat" TargetMode="External"/><Relationship Id="rId2" Type="http://schemas.openxmlformats.org/officeDocument/2006/relationships/numbering" Target="numbering.xml"/><Relationship Id="rId16" Type="http://schemas.openxmlformats.org/officeDocument/2006/relationships/hyperlink" Target="mailto:karlheinz.klement@alterion.a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min@guerino.at" TargetMode="External"/><Relationship Id="rId5" Type="http://schemas.openxmlformats.org/officeDocument/2006/relationships/settings" Target="settings.xml"/><Relationship Id="rId15" Type="http://schemas.openxmlformats.org/officeDocument/2006/relationships/hyperlink" Target="mailto:wolfgang@grossl.at" TargetMode="External"/><Relationship Id="rId10" Type="http://schemas.openxmlformats.org/officeDocument/2006/relationships/hyperlink" Target="mailto:office@moschik.a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tomas@hoke.at" TargetMode="External"/><Relationship Id="rId14" Type="http://schemas.openxmlformats.org/officeDocument/2006/relationships/hyperlink" Target="mailto:office@fabricfabrik.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E9FB2-5211-405C-B3D5-AFE21F849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1581</Words>
  <Characters>9962</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 Spitzer</dc:creator>
  <cp:lastModifiedBy>PICHLER Sabrina</cp:lastModifiedBy>
  <cp:revision>5</cp:revision>
  <cp:lastPrinted>2017-04-19T07:27:00Z</cp:lastPrinted>
  <dcterms:created xsi:type="dcterms:W3CDTF">2017-04-19T07:31:00Z</dcterms:created>
  <dcterms:modified xsi:type="dcterms:W3CDTF">2017-04-20T08:41:00Z</dcterms:modified>
</cp:coreProperties>
</file>